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0B66D" w14:textId="77777777" w:rsidR="00AF31F8" w:rsidRPr="005F1411" w:rsidRDefault="00AF31F8" w:rsidP="008B6282">
      <w:pPr>
        <w:tabs>
          <w:tab w:val="left" w:pos="0"/>
        </w:tabs>
        <w:ind w:right="-185"/>
        <w:jc w:val="both"/>
        <w:rPr>
          <w:rFonts w:ascii="Arial" w:hAnsi="Arial" w:cs="Arial"/>
          <w:sz w:val="22"/>
          <w:szCs w:val="22"/>
          <w:lang w:val="hr-HR"/>
        </w:rPr>
      </w:pPr>
    </w:p>
    <w:p w14:paraId="517352E8" w14:textId="2EC3EA56" w:rsidR="00AF31F8" w:rsidRPr="005F1411" w:rsidRDefault="001C046E" w:rsidP="00AF31F8">
      <w:pPr>
        <w:tabs>
          <w:tab w:val="left" w:pos="0"/>
        </w:tabs>
        <w:ind w:right="-185"/>
        <w:jc w:val="right"/>
        <w:rPr>
          <w:rFonts w:ascii="Arial" w:hAnsi="Arial" w:cs="Arial"/>
          <w:b/>
          <w:bCs/>
          <w:sz w:val="22"/>
          <w:szCs w:val="22"/>
          <w:lang w:val="hr-HR"/>
        </w:rPr>
      </w:pPr>
      <w:r w:rsidRPr="005F1411">
        <w:rPr>
          <w:lang w:val="hr-HR"/>
        </w:rPr>
        <w:drawing>
          <wp:anchor distT="0" distB="0" distL="114300" distR="114300" simplePos="0" relativeHeight="251657216" behindDoc="0" locked="0" layoutInCell="1" allowOverlap="1" wp14:anchorId="4BC44CFD" wp14:editId="0BD613D8">
            <wp:simplePos x="0" y="0"/>
            <wp:positionH relativeFrom="column">
              <wp:posOffset>457200</wp:posOffset>
            </wp:positionH>
            <wp:positionV relativeFrom="paragraph">
              <wp:posOffset>20955</wp:posOffset>
            </wp:positionV>
            <wp:extent cx="501650" cy="639445"/>
            <wp:effectExtent l="0" t="0" r="0" b="0"/>
            <wp:wrapSquare wrapText="bothSides"/>
            <wp:docPr id="2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31F8" w:rsidRPr="005F1411">
        <w:rPr>
          <w:rFonts w:ascii="Arial" w:hAnsi="Arial" w:cs="Arial"/>
          <w:b/>
          <w:bCs/>
          <w:sz w:val="22"/>
          <w:szCs w:val="22"/>
          <w:lang w:val="hr-HR"/>
        </w:rPr>
        <w:t>PRIJEDLOG</w:t>
      </w:r>
    </w:p>
    <w:p w14:paraId="504069EB" w14:textId="77777777" w:rsidR="008B6282" w:rsidRPr="005F1411" w:rsidRDefault="008B6282" w:rsidP="008B6282">
      <w:pPr>
        <w:tabs>
          <w:tab w:val="left" w:pos="0"/>
        </w:tabs>
        <w:ind w:right="-185"/>
        <w:jc w:val="both"/>
        <w:rPr>
          <w:rFonts w:ascii="Arial" w:hAnsi="Arial" w:cs="Arial"/>
          <w:sz w:val="22"/>
          <w:szCs w:val="22"/>
          <w:lang w:val="hr-HR"/>
        </w:rPr>
      </w:pPr>
    </w:p>
    <w:p w14:paraId="522C3BD4" w14:textId="77777777" w:rsidR="008C5A13" w:rsidRPr="005F1411" w:rsidRDefault="008B6282" w:rsidP="008B6282">
      <w:pPr>
        <w:rPr>
          <w:sz w:val="20"/>
          <w:szCs w:val="22"/>
          <w:lang w:val="hr-HR"/>
        </w:rPr>
      </w:pPr>
      <w:r w:rsidRPr="005F1411">
        <w:rPr>
          <w:sz w:val="20"/>
          <w:szCs w:val="22"/>
          <w:lang w:val="hr-HR"/>
        </w:rPr>
        <w:t xml:space="preserve">   </w:t>
      </w:r>
    </w:p>
    <w:p w14:paraId="06001D98" w14:textId="77777777" w:rsidR="008C5A13" w:rsidRPr="005F1411" w:rsidRDefault="008C5A13" w:rsidP="008B6282">
      <w:pPr>
        <w:rPr>
          <w:sz w:val="20"/>
          <w:szCs w:val="22"/>
          <w:lang w:val="hr-HR"/>
        </w:rPr>
      </w:pPr>
    </w:p>
    <w:p w14:paraId="4D7C0112" w14:textId="77777777" w:rsidR="008C5A13" w:rsidRPr="005F1411" w:rsidRDefault="008C5A13" w:rsidP="008B6282">
      <w:pPr>
        <w:rPr>
          <w:sz w:val="20"/>
          <w:szCs w:val="22"/>
          <w:lang w:val="hr-HR"/>
        </w:rPr>
      </w:pPr>
    </w:p>
    <w:p w14:paraId="2941F9DD" w14:textId="77777777" w:rsidR="008B6282" w:rsidRPr="005F1411" w:rsidRDefault="008B6282" w:rsidP="008B6282">
      <w:pPr>
        <w:rPr>
          <w:rFonts w:ascii="Georgia" w:hAnsi="Georgia" w:cs="Georgia"/>
          <w:sz w:val="20"/>
          <w:szCs w:val="22"/>
          <w:lang w:val="hr-HR"/>
        </w:rPr>
      </w:pPr>
      <w:r w:rsidRPr="005F1411">
        <w:rPr>
          <w:rFonts w:ascii="Georgia" w:hAnsi="Georgia" w:cs="Georgia"/>
          <w:sz w:val="20"/>
          <w:szCs w:val="22"/>
          <w:lang w:val="hr-HR"/>
        </w:rPr>
        <w:t>REPUBLIKA HRVATSKA</w:t>
      </w:r>
    </w:p>
    <w:p w14:paraId="631B6375" w14:textId="599E0F4E" w:rsidR="008C5A13" w:rsidRPr="005F1411" w:rsidRDefault="001C046E" w:rsidP="008B6282">
      <w:pPr>
        <w:rPr>
          <w:rFonts w:ascii="Georgia" w:hAnsi="Georgia" w:cs="Georgia"/>
          <w:sz w:val="20"/>
          <w:szCs w:val="22"/>
          <w:lang w:val="hr-HR"/>
        </w:rPr>
      </w:pPr>
      <w:r w:rsidRPr="005F1411">
        <w:rPr>
          <w:lang w:val="hr-HR"/>
        </w:rPr>
        <w:drawing>
          <wp:anchor distT="0" distB="0" distL="114300" distR="114300" simplePos="0" relativeHeight="251658240" behindDoc="0" locked="0" layoutInCell="1" allowOverlap="1" wp14:anchorId="44CA7268" wp14:editId="54519A6C">
            <wp:simplePos x="0" y="0"/>
            <wp:positionH relativeFrom="column">
              <wp:posOffset>-485775</wp:posOffset>
            </wp:positionH>
            <wp:positionV relativeFrom="paragraph">
              <wp:posOffset>180975</wp:posOffset>
            </wp:positionV>
            <wp:extent cx="583565" cy="685800"/>
            <wp:effectExtent l="0" t="0" r="0" b="0"/>
            <wp:wrapSquare wrapText="bothSides"/>
            <wp:docPr id="3" name="Picture 29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my11^0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6282" w:rsidRPr="005F1411">
        <w:rPr>
          <w:rFonts w:ascii="Georgia" w:hAnsi="Georgia" w:cs="Georgia"/>
          <w:sz w:val="20"/>
          <w:szCs w:val="22"/>
          <w:lang w:val="hr-HR"/>
        </w:rPr>
        <w:t xml:space="preserve"> MEĐIMURSKA ŽUPANIJA </w:t>
      </w:r>
    </w:p>
    <w:p w14:paraId="2CC366FB" w14:textId="77777777" w:rsidR="008C5A13" w:rsidRPr="005F1411" w:rsidRDefault="008C5A13" w:rsidP="008B6282">
      <w:pPr>
        <w:rPr>
          <w:rFonts w:ascii="Georgia" w:hAnsi="Georgia" w:cs="Georgia"/>
          <w:sz w:val="20"/>
          <w:szCs w:val="22"/>
          <w:lang w:val="hr-HR"/>
        </w:rPr>
      </w:pPr>
    </w:p>
    <w:p w14:paraId="5F527F1A" w14:textId="77777777" w:rsidR="008B6282" w:rsidRPr="005F1411" w:rsidRDefault="008B6282" w:rsidP="008B6282">
      <w:pPr>
        <w:rPr>
          <w:rFonts w:ascii="Georgia" w:hAnsi="Georgia" w:cs="Georgia"/>
          <w:sz w:val="20"/>
          <w:szCs w:val="22"/>
          <w:lang w:val="hr-HR"/>
        </w:rPr>
      </w:pPr>
      <w:r w:rsidRPr="005F1411">
        <w:rPr>
          <w:rFonts w:ascii="Georgia" w:hAnsi="Georgia" w:cs="Georgia"/>
          <w:sz w:val="20"/>
          <w:szCs w:val="22"/>
          <w:lang w:val="hr-HR"/>
        </w:rPr>
        <w:t xml:space="preserve">         </w:t>
      </w:r>
    </w:p>
    <w:p w14:paraId="7AE2F311" w14:textId="77777777" w:rsidR="008B6282" w:rsidRPr="005F1411" w:rsidRDefault="008B6282" w:rsidP="008B6282">
      <w:pPr>
        <w:rPr>
          <w:rFonts w:ascii="Georgia" w:hAnsi="Georgia" w:cs="Georgia"/>
          <w:sz w:val="20"/>
          <w:szCs w:val="22"/>
          <w:lang w:val="hr-HR"/>
        </w:rPr>
      </w:pPr>
      <w:r w:rsidRPr="005F1411">
        <w:rPr>
          <w:rFonts w:ascii="Georgia" w:hAnsi="Georgia" w:cs="Georgia"/>
          <w:sz w:val="20"/>
          <w:szCs w:val="22"/>
          <w:lang w:val="hr-HR"/>
        </w:rPr>
        <w:t xml:space="preserve">    OPĆINA  DEKANOVEC </w:t>
      </w:r>
    </w:p>
    <w:p w14:paraId="6F93BF38" w14:textId="77777777" w:rsidR="008B6282" w:rsidRPr="005F1411" w:rsidRDefault="008B6282" w:rsidP="008B6282">
      <w:pPr>
        <w:rPr>
          <w:rFonts w:ascii="Georgia" w:hAnsi="Georgia" w:cs="Georgia"/>
          <w:sz w:val="20"/>
          <w:szCs w:val="22"/>
          <w:lang w:val="hr-HR"/>
        </w:rPr>
      </w:pPr>
      <w:r w:rsidRPr="005F1411">
        <w:rPr>
          <w:rFonts w:ascii="Georgia" w:hAnsi="Georgia" w:cs="Georgia"/>
          <w:sz w:val="20"/>
          <w:szCs w:val="22"/>
          <w:lang w:val="hr-HR"/>
        </w:rPr>
        <w:t xml:space="preserve">    OPĆINSKO VIJEĆE</w:t>
      </w:r>
    </w:p>
    <w:p w14:paraId="121BC4DA" w14:textId="77777777" w:rsidR="008B6282" w:rsidRPr="005F1411" w:rsidRDefault="008B6282" w:rsidP="00F243AC">
      <w:pPr>
        <w:ind w:firstLine="708"/>
        <w:jc w:val="both"/>
        <w:rPr>
          <w:rFonts w:ascii="Calibri" w:hAnsi="Calibri" w:cs="Calibri"/>
          <w:color w:val="000000"/>
          <w:sz w:val="22"/>
          <w:szCs w:val="22"/>
          <w:lang w:val="hr-HR"/>
        </w:rPr>
      </w:pPr>
    </w:p>
    <w:p w14:paraId="4E5B9C43" w14:textId="77777777" w:rsidR="00D12D0E" w:rsidRPr="005F1411" w:rsidRDefault="00BE28CC" w:rsidP="00F243AC">
      <w:pPr>
        <w:ind w:firstLine="708"/>
        <w:jc w:val="both"/>
        <w:rPr>
          <w:rFonts w:ascii="Calibri" w:hAnsi="Calibri" w:cs="Calibri"/>
          <w:iCs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color w:val="000000"/>
          <w:sz w:val="22"/>
          <w:szCs w:val="22"/>
          <w:lang w:val="hr-HR"/>
        </w:rPr>
        <w:t>N</w:t>
      </w:r>
      <w:r w:rsidR="00D12D0E" w:rsidRPr="005F1411">
        <w:rPr>
          <w:rFonts w:ascii="Calibri" w:hAnsi="Calibri" w:cs="Calibri"/>
          <w:color w:val="000000"/>
          <w:sz w:val="22"/>
          <w:szCs w:val="22"/>
          <w:lang w:val="hr-HR"/>
        </w:rPr>
        <w:t xml:space="preserve">a osnovu članka </w:t>
      </w:r>
      <w:r w:rsidR="00863C94" w:rsidRPr="005F1411">
        <w:rPr>
          <w:rFonts w:ascii="Calibri" w:hAnsi="Calibri" w:cs="Calibri"/>
          <w:color w:val="000000"/>
          <w:sz w:val="22"/>
          <w:szCs w:val="22"/>
          <w:lang w:val="hr-HR"/>
        </w:rPr>
        <w:t>67.</w:t>
      </w:r>
      <w:r w:rsidR="002E758F" w:rsidRPr="005F1411">
        <w:rPr>
          <w:rFonts w:ascii="Calibri" w:hAnsi="Calibri" w:cs="Calibri"/>
          <w:color w:val="000000"/>
          <w:sz w:val="22"/>
          <w:szCs w:val="22"/>
          <w:lang w:val="hr-HR"/>
        </w:rPr>
        <w:t xml:space="preserve"> </w:t>
      </w:r>
      <w:r w:rsidR="00D12D0E" w:rsidRPr="005F1411">
        <w:rPr>
          <w:rFonts w:ascii="Calibri" w:hAnsi="Calibri" w:cs="Calibri"/>
          <w:color w:val="000000"/>
          <w:sz w:val="22"/>
          <w:szCs w:val="22"/>
          <w:lang w:val="hr-HR"/>
        </w:rPr>
        <w:t xml:space="preserve">Zakona o komunalnom gospodarstvu  </w:t>
      </w:r>
      <w:r w:rsidR="00C75EDB" w:rsidRPr="005F1411">
        <w:rPr>
          <w:rFonts w:ascii="Calibri" w:hAnsi="Calibri" w:cs="Calibri"/>
          <w:iCs/>
          <w:color w:val="000000"/>
          <w:sz w:val="22"/>
          <w:szCs w:val="22"/>
          <w:lang w:val="hr-HR"/>
        </w:rPr>
        <w:t>(“</w:t>
      </w:r>
      <w:r w:rsidR="00D12D0E" w:rsidRPr="005F1411">
        <w:rPr>
          <w:rFonts w:ascii="Calibri" w:hAnsi="Calibri" w:cs="Calibri"/>
          <w:iCs/>
          <w:color w:val="000000"/>
          <w:sz w:val="22"/>
          <w:szCs w:val="22"/>
          <w:lang w:val="hr-HR"/>
        </w:rPr>
        <w:t xml:space="preserve">Narodne novine“ </w:t>
      </w:r>
      <w:r w:rsidR="00FE7D4A" w:rsidRPr="005F1411">
        <w:rPr>
          <w:rFonts w:ascii="Calibri" w:hAnsi="Calibri" w:cs="Calibri"/>
          <w:iCs/>
          <w:color w:val="000000"/>
          <w:sz w:val="22"/>
          <w:szCs w:val="22"/>
          <w:lang w:val="hr-HR"/>
        </w:rPr>
        <w:t xml:space="preserve">broj </w:t>
      </w:r>
      <w:r w:rsidR="00863C94" w:rsidRPr="005F1411">
        <w:rPr>
          <w:rFonts w:ascii="Calibri" w:hAnsi="Calibri" w:cs="Calibri"/>
          <w:iCs/>
          <w:color w:val="000000"/>
          <w:sz w:val="22"/>
          <w:szCs w:val="22"/>
          <w:lang w:val="hr-HR"/>
        </w:rPr>
        <w:t>68/18</w:t>
      </w:r>
      <w:r w:rsidR="00213E28" w:rsidRPr="005F1411">
        <w:rPr>
          <w:rFonts w:ascii="Calibri" w:hAnsi="Calibri" w:cs="Calibri"/>
          <w:iCs/>
          <w:color w:val="000000"/>
          <w:sz w:val="22"/>
          <w:szCs w:val="22"/>
          <w:lang w:val="hr-HR"/>
        </w:rPr>
        <w:t>, 110/18</w:t>
      </w:r>
      <w:r w:rsidR="00B57120" w:rsidRPr="005F1411">
        <w:rPr>
          <w:rFonts w:ascii="Calibri" w:hAnsi="Calibri" w:cs="Calibri"/>
          <w:iCs/>
          <w:color w:val="000000"/>
          <w:sz w:val="22"/>
          <w:szCs w:val="22"/>
          <w:lang w:val="hr-HR"/>
        </w:rPr>
        <w:t>, 32/20</w:t>
      </w:r>
      <w:r w:rsidR="005478E8" w:rsidRPr="005F1411">
        <w:rPr>
          <w:rFonts w:ascii="Calibri" w:hAnsi="Calibri" w:cs="Calibri"/>
          <w:iCs/>
          <w:color w:val="000000"/>
          <w:sz w:val="22"/>
          <w:szCs w:val="22"/>
          <w:lang w:val="hr-HR"/>
        </w:rPr>
        <w:t>)</w:t>
      </w:r>
      <w:r w:rsidR="00C75EDB" w:rsidRPr="005F1411">
        <w:rPr>
          <w:rFonts w:ascii="Calibri" w:hAnsi="Calibri" w:cs="Calibri"/>
          <w:iCs/>
          <w:color w:val="000000"/>
          <w:sz w:val="22"/>
          <w:szCs w:val="22"/>
          <w:lang w:val="hr-HR"/>
        </w:rPr>
        <w:t xml:space="preserve"> te </w:t>
      </w:r>
      <w:r w:rsidR="00D12D0E" w:rsidRPr="005F1411">
        <w:rPr>
          <w:rFonts w:ascii="Calibri" w:hAnsi="Calibri" w:cs="Calibri"/>
          <w:color w:val="000000"/>
          <w:sz w:val="22"/>
          <w:szCs w:val="22"/>
          <w:lang w:val="hr-HR"/>
        </w:rPr>
        <w:t>članka 3</w:t>
      </w:r>
      <w:r w:rsidR="00F243AC" w:rsidRPr="005F1411">
        <w:rPr>
          <w:rFonts w:ascii="Calibri" w:hAnsi="Calibri" w:cs="Calibri"/>
          <w:color w:val="000000"/>
          <w:sz w:val="22"/>
          <w:szCs w:val="22"/>
          <w:lang w:val="hr-HR"/>
        </w:rPr>
        <w:t>1</w:t>
      </w:r>
      <w:r w:rsidR="00D12D0E" w:rsidRPr="005F1411">
        <w:rPr>
          <w:rFonts w:ascii="Calibri" w:hAnsi="Calibri" w:cs="Calibri"/>
          <w:color w:val="000000"/>
          <w:sz w:val="22"/>
          <w:szCs w:val="22"/>
          <w:lang w:val="hr-HR"/>
        </w:rPr>
        <w:t xml:space="preserve">. Statuta Općine </w:t>
      </w:r>
      <w:r w:rsidR="00F243AC" w:rsidRPr="005F1411">
        <w:rPr>
          <w:rFonts w:ascii="Calibri" w:hAnsi="Calibri" w:cs="Calibri"/>
          <w:color w:val="000000"/>
          <w:sz w:val="22"/>
          <w:szCs w:val="22"/>
          <w:lang w:val="hr-HR"/>
        </w:rPr>
        <w:t>Dekanovec</w:t>
      </w:r>
      <w:r w:rsidR="00D12D0E" w:rsidRPr="005F1411">
        <w:rPr>
          <w:rFonts w:ascii="Calibri" w:hAnsi="Calibri" w:cs="Calibri"/>
          <w:color w:val="000000"/>
          <w:sz w:val="22"/>
          <w:szCs w:val="22"/>
          <w:lang w:val="hr-HR"/>
        </w:rPr>
        <w:t xml:space="preserve"> ("Službeni glasnik Međimurske županije" br</w:t>
      </w:r>
      <w:r w:rsidR="00FE7D4A" w:rsidRPr="005F1411">
        <w:rPr>
          <w:rFonts w:ascii="Calibri" w:hAnsi="Calibri" w:cs="Calibri"/>
          <w:color w:val="000000"/>
          <w:sz w:val="22"/>
          <w:szCs w:val="22"/>
          <w:lang w:val="hr-HR"/>
        </w:rPr>
        <w:t>oj</w:t>
      </w:r>
      <w:r w:rsidR="00F243AC" w:rsidRPr="005F1411">
        <w:rPr>
          <w:rFonts w:ascii="Calibri" w:hAnsi="Calibri" w:cs="Calibri"/>
          <w:color w:val="000000"/>
          <w:sz w:val="22"/>
          <w:szCs w:val="22"/>
          <w:lang w:val="hr-HR"/>
        </w:rPr>
        <w:t xml:space="preserve"> 3</w:t>
      </w:r>
      <w:r w:rsidR="00863C94" w:rsidRPr="005F1411">
        <w:rPr>
          <w:rFonts w:ascii="Calibri" w:hAnsi="Calibri" w:cs="Calibri"/>
          <w:color w:val="000000"/>
          <w:sz w:val="22"/>
          <w:szCs w:val="22"/>
          <w:lang w:val="hr-HR"/>
        </w:rPr>
        <w:t>/18</w:t>
      </w:r>
      <w:r w:rsidR="00B57120" w:rsidRPr="005F1411">
        <w:rPr>
          <w:rFonts w:ascii="Calibri" w:hAnsi="Calibri" w:cs="Calibri"/>
          <w:color w:val="000000"/>
          <w:sz w:val="22"/>
          <w:szCs w:val="22"/>
          <w:lang w:val="hr-HR"/>
        </w:rPr>
        <w:t xml:space="preserve">, </w:t>
      </w:r>
      <w:r w:rsidR="00F243AC" w:rsidRPr="005F1411">
        <w:rPr>
          <w:rFonts w:ascii="Calibri" w:hAnsi="Calibri" w:cs="Calibri"/>
          <w:color w:val="000000"/>
          <w:sz w:val="22"/>
          <w:szCs w:val="22"/>
          <w:lang w:val="hr-HR"/>
        </w:rPr>
        <w:t>10</w:t>
      </w:r>
      <w:r w:rsidR="00B57120" w:rsidRPr="005F1411">
        <w:rPr>
          <w:rFonts w:ascii="Calibri" w:hAnsi="Calibri" w:cs="Calibri"/>
          <w:color w:val="000000"/>
          <w:sz w:val="22"/>
          <w:szCs w:val="22"/>
          <w:lang w:val="hr-HR"/>
        </w:rPr>
        <w:t>/</w:t>
      </w:r>
      <w:r w:rsidR="007211DA" w:rsidRPr="005F1411">
        <w:rPr>
          <w:rFonts w:ascii="Calibri" w:hAnsi="Calibri" w:cs="Calibri"/>
          <w:color w:val="000000"/>
          <w:sz w:val="22"/>
          <w:szCs w:val="22"/>
          <w:lang w:val="hr-HR"/>
        </w:rPr>
        <w:t>20</w:t>
      </w:r>
      <w:r w:rsidR="00F243AC" w:rsidRPr="005F1411">
        <w:rPr>
          <w:rFonts w:ascii="Calibri" w:hAnsi="Calibri" w:cs="Calibri"/>
          <w:color w:val="000000"/>
          <w:sz w:val="22"/>
          <w:szCs w:val="22"/>
          <w:lang w:val="hr-HR"/>
        </w:rPr>
        <w:t>, 6/21</w:t>
      </w:r>
      <w:r w:rsidR="00AF31F8" w:rsidRPr="005F1411">
        <w:rPr>
          <w:rFonts w:ascii="Calibri" w:hAnsi="Calibri" w:cs="Calibri"/>
          <w:color w:val="000000"/>
          <w:sz w:val="22"/>
          <w:szCs w:val="22"/>
          <w:lang w:val="hr-HR"/>
        </w:rPr>
        <w:t>, 4/22</w:t>
      </w:r>
      <w:r w:rsidR="00D12D0E" w:rsidRPr="005F1411">
        <w:rPr>
          <w:rFonts w:ascii="Calibri" w:hAnsi="Calibri" w:cs="Calibri"/>
          <w:color w:val="000000"/>
          <w:sz w:val="22"/>
          <w:szCs w:val="22"/>
          <w:lang w:val="hr-HR"/>
        </w:rPr>
        <w:t>)</w:t>
      </w:r>
      <w:r w:rsidR="00C75EDB" w:rsidRPr="005F1411">
        <w:rPr>
          <w:rFonts w:ascii="Calibri" w:hAnsi="Calibri" w:cs="Calibri"/>
          <w:color w:val="000000"/>
          <w:sz w:val="22"/>
          <w:szCs w:val="22"/>
          <w:lang w:val="hr-HR"/>
        </w:rPr>
        <w:t xml:space="preserve">, </w:t>
      </w:r>
      <w:r w:rsidR="00D12D0E" w:rsidRPr="005F1411">
        <w:rPr>
          <w:rFonts w:ascii="Calibri" w:hAnsi="Calibri" w:cs="Calibri"/>
          <w:color w:val="000000"/>
          <w:sz w:val="22"/>
          <w:szCs w:val="22"/>
          <w:lang w:val="hr-HR"/>
        </w:rPr>
        <w:t xml:space="preserve">Općinsko vijeće </w:t>
      </w:r>
      <w:r w:rsidR="001275FF" w:rsidRPr="005F1411">
        <w:rPr>
          <w:rFonts w:ascii="Calibri" w:hAnsi="Calibri" w:cs="Calibri"/>
          <w:color w:val="000000"/>
          <w:sz w:val="22"/>
          <w:szCs w:val="22"/>
          <w:lang w:val="hr-HR"/>
        </w:rPr>
        <w:t>O</w:t>
      </w:r>
      <w:r w:rsidR="00D12D0E" w:rsidRPr="005F1411">
        <w:rPr>
          <w:rFonts w:ascii="Calibri" w:hAnsi="Calibri" w:cs="Calibri"/>
          <w:color w:val="000000"/>
          <w:sz w:val="22"/>
          <w:szCs w:val="22"/>
          <w:lang w:val="hr-HR"/>
        </w:rPr>
        <w:t xml:space="preserve">pćine </w:t>
      </w:r>
      <w:r w:rsidR="00F243AC" w:rsidRPr="005F1411">
        <w:rPr>
          <w:rFonts w:ascii="Calibri" w:hAnsi="Calibri" w:cs="Calibri"/>
          <w:color w:val="000000"/>
          <w:sz w:val="22"/>
          <w:szCs w:val="22"/>
          <w:lang w:val="hr-HR"/>
        </w:rPr>
        <w:t>Dekanovec</w:t>
      </w:r>
      <w:r w:rsidR="00D12D0E" w:rsidRPr="005F1411">
        <w:rPr>
          <w:rFonts w:ascii="Calibri" w:hAnsi="Calibri" w:cs="Calibri"/>
          <w:color w:val="000000"/>
          <w:sz w:val="22"/>
          <w:szCs w:val="22"/>
          <w:lang w:val="hr-HR"/>
        </w:rPr>
        <w:t xml:space="preserve"> na </w:t>
      </w:r>
      <w:r w:rsidR="008C5A13" w:rsidRPr="005F1411">
        <w:rPr>
          <w:rFonts w:ascii="Calibri" w:hAnsi="Calibri" w:cs="Calibri"/>
          <w:color w:val="000000"/>
          <w:sz w:val="22"/>
          <w:szCs w:val="22"/>
          <w:lang w:val="hr-HR"/>
        </w:rPr>
        <w:t>14</w:t>
      </w:r>
      <w:r w:rsidR="00C75EDB" w:rsidRPr="005F1411">
        <w:rPr>
          <w:rFonts w:ascii="Calibri" w:hAnsi="Calibri" w:cs="Calibri"/>
          <w:color w:val="000000"/>
          <w:sz w:val="22"/>
          <w:szCs w:val="22"/>
          <w:lang w:val="hr-HR"/>
        </w:rPr>
        <w:t>.</w:t>
      </w:r>
      <w:r w:rsidR="00D12D0E" w:rsidRPr="005F1411">
        <w:rPr>
          <w:rFonts w:ascii="Calibri" w:hAnsi="Calibri" w:cs="Calibri"/>
          <w:color w:val="000000"/>
          <w:sz w:val="22"/>
          <w:szCs w:val="22"/>
          <w:lang w:val="hr-HR"/>
        </w:rPr>
        <w:t xml:space="preserve"> sjednici održanoj dana </w:t>
      </w:r>
      <w:r w:rsidR="00AF31F8" w:rsidRPr="005F1411">
        <w:rPr>
          <w:rFonts w:ascii="Calibri" w:hAnsi="Calibri" w:cs="Calibri"/>
          <w:color w:val="000000"/>
          <w:sz w:val="22"/>
          <w:szCs w:val="22"/>
          <w:lang w:val="hr-HR"/>
        </w:rPr>
        <w:t>__</w:t>
      </w:r>
      <w:r w:rsidR="00E75CF3" w:rsidRPr="005F1411">
        <w:rPr>
          <w:rFonts w:ascii="Calibri" w:hAnsi="Calibri" w:cs="Calibri"/>
          <w:color w:val="000000"/>
          <w:sz w:val="22"/>
          <w:szCs w:val="22"/>
          <w:lang w:val="hr-HR"/>
        </w:rPr>
        <w:t>.</w:t>
      </w:r>
      <w:r w:rsidR="00863C94" w:rsidRPr="005F1411">
        <w:rPr>
          <w:rFonts w:ascii="Calibri" w:hAnsi="Calibri" w:cs="Calibri"/>
          <w:color w:val="000000"/>
          <w:sz w:val="22"/>
          <w:szCs w:val="22"/>
          <w:lang w:val="hr-HR"/>
        </w:rPr>
        <w:t xml:space="preserve"> </w:t>
      </w:r>
      <w:r w:rsidR="00AF31F8" w:rsidRPr="005F1411">
        <w:rPr>
          <w:rFonts w:ascii="Calibri" w:hAnsi="Calibri" w:cs="Calibri"/>
          <w:color w:val="000000"/>
          <w:sz w:val="22"/>
          <w:szCs w:val="22"/>
          <w:lang w:val="hr-HR"/>
        </w:rPr>
        <w:t>12.</w:t>
      </w:r>
      <w:r w:rsidR="00863C94" w:rsidRPr="005F1411">
        <w:rPr>
          <w:rFonts w:ascii="Calibri" w:hAnsi="Calibri" w:cs="Calibri"/>
          <w:color w:val="000000"/>
          <w:sz w:val="22"/>
          <w:szCs w:val="22"/>
          <w:lang w:val="hr-HR"/>
        </w:rPr>
        <w:t xml:space="preserve"> 20</w:t>
      </w:r>
      <w:r w:rsidR="00B57120" w:rsidRPr="005F1411">
        <w:rPr>
          <w:rFonts w:ascii="Calibri" w:hAnsi="Calibri" w:cs="Calibri"/>
          <w:color w:val="000000"/>
          <w:sz w:val="22"/>
          <w:szCs w:val="22"/>
          <w:lang w:val="hr-HR"/>
        </w:rPr>
        <w:t>2</w:t>
      </w:r>
      <w:r w:rsidR="008C5A13" w:rsidRPr="005F1411">
        <w:rPr>
          <w:rFonts w:ascii="Calibri" w:hAnsi="Calibri" w:cs="Calibri"/>
          <w:color w:val="000000"/>
          <w:sz w:val="22"/>
          <w:szCs w:val="22"/>
          <w:lang w:val="hr-HR"/>
        </w:rPr>
        <w:t>3</w:t>
      </w:r>
      <w:r w:rsidR="00863C94" w:rsidRPr="005F1411">
        <w:rPr>
          <w:rFonts w:ascii="Calibri" w:hAnsi="Calibri" w:cs="Calibri"/>
          <w:color w:val="000000"/>
          <w:sz w:val="22"/>
          <w:szCs w:val="22"/>
          <w:lang w:val="hr-HR"/>
        </w:rPr>
        <w:t>.</w:t>
      </w:r>
      <w:r w:rsidR="00D12D0E" w:rsidRPr="005F1411">
        <w:rPr>
          <w:rFonts w:ascii="Calibri" w:hAnsi="Calibri" w:cs="Calibri"/>
          <w:color w:val="000000"/>
          <w:sz w:val="22"/>
          <w:szCs w:val="22"/>
          <w:lang w:val="hr-HR"/>
        </w:rPr>
        <w:t xml:space="preserve"> </w:t>
      </w:r>
      <w:r w:rsidR="00C75EDB" w:rsidRPr="005F1411">
        <w:rPr>
          <w:rFonts w:ascii="Calibri" w:hAnsi="Calibri" w:cs="Calibri"/>
          <w:color w:val="000000"/>
          <w:sz w:val="22"/>
          <w:szCs w:val="22"/>
          <w:lang w:val="hr-HR"/>
        </w:rPr>
        <w:t>g</w:t>
      </w:r>
      <w:r w:rsidR="00D12D0E" w:rsidRPr="005F1411">
        <w:rPr>
          <w:rFonts w:ascii="Calibri" w:hAnsi="Calibri" w:cs="Calibri"/>
          <w:color w:val="000000"/>
          <w:sz w:val="22"/>
          <w:szCs w:val="22"/>
          <w:lang w:val="hr-HR"/>
        </w:rPr>
        <w:t>odine</w:t>
      </w:r>
      <w:r w:rsidR="00C75EDB" w:rsidRPr="005F1411">
        <w:rPr>
          <w:rFonts w:ascii="Calibri" w:hAnsi="Calibri" w:cs="Calibri"/>
          <w:color w:val="000000"/>
          <w:sz w:val="22"/>
          <w:szCs w:val="22"/>
          <w:lang w:val="hr-HR"/>
        </w:rPr>
        <w:t>,</w:t>
      </w:r>
      <w:r w:rsidR="00D12D0E" w:rsidRPr="005F1411">
        <w:rPr>
          <w:rFonts w:ascii="Calibri" w:hAnsi="Calibri" w:cs="Calibri"/>
          <w:color w:val="000000"/>
          <w:sz w:val="22"/>
          <w:szCs w:val="22"/>
          <w:lang w:val="hr-HR"/>
        </w:rPr>
        <w:t xml:space="preserve"> don</w:t>
      </w:r>
      <w:r w:rsidR="009231D7" w:rsidRPr="005F1411">
        <w:rPr>
          <w:rFonts w:ascii="Calibri" w:hAnsi="Calibri" w:cs="Calibri"/>
          <w:color w:val="000000"/>
          <w:sz w:val="22"/>
          <w:szCs w:val="22"/>
          <w:lang w:val="hr-HR"/>
        </w:rPr>
        <w:t>ijelo je</w:t>
      </w:r>
    </w:p>
    <w:p w14:paraId="2B86919B" w14:textId="77777777" w:rsidR="0005757A" w:rsidRPr="005F1411" w:rsidRDefault="0005757A" w:rsidP="005F4BB4">
      <w:pPr>
        <w:pStyle w:val="Heading1"/>
        <w:jc w:val="center"/>
        <w:rPr>
          <w:rFonts w:ascii="Calibri" w:hAnsi="Calibri" w:cs="Calibri"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color w:val="000000"/>
          <w:sz w:val="22"/>
          <w:szCs w:val="22"/>
          <w:lang w:val="hr-HR"/>
        </w:rPr>
        <w:t>P R O G R A M</w:t>
      </w:r>
    </w:p>
    <w:p w14:paraId="648CA3EC" w14:textId="77777777" w:rsidR="0005757A" w:rsidRPr="005F1411" w:rsidRDefault="002E758F" w:rsidP="00DC7A11">
      <w:pPr>
        <w:jc w:val="center"/>
        <w:rPr>
          <w:rFonts w:ascii="Calibri" w:hAnsi="Calibri" w:cs="Calibri"/>
          <w:b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b/>
          <w:color w:val="000000"/>
          <w:sz w:val="22"/>
          <w:szCs w:val="22"/>
          <w:lang w:val="hr-HR"/>
        </w:rPr>
        <w:t>GRA</w:t>
      </w:r>
      <w:r w:rsidR="00863C94" w:rsidRPr="005F1411">
        <w:rPr>
          <w:rFonts w:ascii="Calibri" w:hAnsi="Calibri" w:cs="Calibri"/>
          <w:b/>
          <w:color w:val="000000"/>
          <w:sz w:val="22"/>
          <w:szCs w:val="22"/>
          <w:lang w:val="hr-HR"/>
        </w:rPr>
        <w:t>ĐENJA</w:t>
      </w:r>
      <w:r w:rsidRPr="005F1411">
        <w:rPr>
          <w:rFonts w:ascii="Calibri" w:hAnsi="Calibri" w:cs="Calibri"/>
          <w:b/>
          <w:color w:val="000000"/>
          <w:sz w:val="22"/>
          <w:szCs w:val="22"/>
          <w:lang w:val="hr-HR"/>
        </w:rPr>
        <w:t xml:space="preserve"> KOMUNALNE INFRASTRUKTURE</w:t>
      </w:r>
    </w:p>
    <w:p w14:paraId="027992EB" w14:textId="77777777" w:rsidR="0005757A" w:rsidRPr="005F1411" w:rsidRDefault="002E758F" w:rsidP="00DC7A11">
      <w:pPr>
        <w:jc w:val="center"/>
        <w:rPr>
          <w:rFonts w:ascii="Calibri" w:hAnsi="Calibri" w:cs="Calibri"/>
          <w:b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b/>
          <w:color w:val="000000"/>
          <w:sz w:val="22"/>
          <w:szCs w:val="22"/>
          <w:lang w:val="hr-HR"/>
        </w:rPr>
        <w:t>U OPĆINI</w:t>
      </w:r>
      <w:r w:rsidR="00F243AC" w:rsidRPr="005F1411">
        <w:rPr>
          <w:rFonts w:ascii="Calibri" w:hAnsi="Calibri" w:cs="Calibri"/>
          <w:b/>
          <w:color w:val="000000"/>
          <w:sz w:val="22"/>
          <w:szCs w:val="22"/>
          <w:lang w:val="hr-HR"/>
        </w:rPr>
        <w:t xml:space="preserve"> DEKANOVEC</w:t>
      </w:r>
      <w:r w:rsidRPr="005F1411">
        <w:rPr>
          <w:rFonts w:ascii="Calibri" w:hAnsi="Calibri" w:cs="Calibri"/>
          <w:b/>
          <w:color w:val="000000"/>
          <w:sz w:val="22"/>
          <w:szCs w:val="22"/>
          <w:lang w:val="hr-HR"/>
        </w:rPr>
        <w:t xml:space="preserve"> </w:t>
      </w:r>
      <w:r w:rsidR="00863C94" w:rsidRPr="005F1411">
        <w:rPr>
          <w:rFonts w:ascii="Calibri" w:hAnsi="Calibri" w:cs="Calibri"/>
          <w:b/>
          <w:color w:val="000000"/>
          <w:sz w:val="22"/>
          <w:szCs w:val="22"/>
          <w:lang w:val="hr-HR"/>
        </w:rPr>
        <w:t>ZA</w:t>
      </w:r>
      <w:r w:rsidRPr="005F1411">
        <w:rPr>
          <w:rFonts w:ascii="Calibri" w:hAnsi="Calibri" w:cs="Calibri"/>
          <w:b/>
          <w:color w:val="000000"/>
          <w:sz w:val="22"/>
          <w:szCs w:val="22"/>
          <w:lang w:val="hr-HR"/>
        </w:rPr>
        <w:t xml:space="preserve"> 20</w:t>
      </w:r>
      <w:r w:rsidR="00213E28" w:rsidRPr="005F1411">
        <w:rPr>
          <w:rFonts w:ascii="Calibri" w:hAnsi="Calibri" w:cs="Calibri"/>
          <w:b/>
          <w:color w:val="000000"/>
          <w:sz w:val="22"/>
          <w:szCs w:val="22"/>
          <w:lang w:val="hr-HR"/>
        </w:rPr>
        <w:t>2</w:t>
      </w:r>
      <w:r w:rsidR="008C5A13" w:rsidRPr="005F1411">
        <w:rPr>
          <w:rFonts w:ascii="Calibri" w:hAnsi="Calibri" w:cs="Calibri"/>
          <w:b/>
          <w:color w:val="000000"/>
          <w:sz w:val="22"/>
          <w:szCs w:val="22"/>
          <w:lang w:val="hr-HR"/>
        </w:rPr>
        <w:t>4</w:t>
      </w:r>
      <w:r w:rsidRPr="005F1411">
        <w:rPr>
          <w:rFonts w:ascii="Calibri" w:hAnsi="Calibri" w:cs="Calibri"/>
          <w:b/>
          <w:color w:val="000000"/>
          <w:sz w:val="22"/>
          <w:szCs w:val="22"/>
          <w:lang w:val="hr-HR"/>
        </w:rPr>
        <w:t>. GODIN</w:t>
      </w:r>
      <w:r w:rsidR="00863C94" w:rsidRPr="005F1411">
        <w:rPr>
          <w:rFonts w:ascii="Calibri" w:hAnsi="Calibri" w:cs="Calibri"/>
          <w:b/>
          <w:color w:val="000000"/>
          <w:sz w:val="22"/>
          <w:szCs w:val="22"/>
          <w:lang w:val="hr-HR"/>
        </w:rPr>
        <w:t>U</w:t>
      </w:r>
    </w:p>
    <w:p w14:paraId="0D05F05B" w14:textId="77777777" w:rsidR="000C33CE" w:rsidRPr="005F1411" w:rsidRDefault="000C33CE" w:rsidP="00DC7A11">
      <w:pPr>
        <w:rPr>
          <w:rFonts w:ascii="Calibri" w:hAnsi="Calibri" w:cs="Calibri"/>
          <w:color w:val="000000"/>
          <w:sz w:val="22"/>
          <w:szCs w:val="22"/>
          <w:lang w:val="hr-HR"/>
        </w:rPr>
      </w:pPr>
    </w:p>
    <w:p w14:paraId="37E28244" w14:textId="77777777" w:rsidR="0005757A" w:rsidRPr="005F1411" w:rsidRDefault="0005757A" w:rsidP="00DC7A11">
      <w:pPr>
        <w:jc w:val="center"/>
        <w:rPr>
          <w:rFonts w:ascii="Calibri" w:hAnsi="Calibri" w:cs="Calibri"/>
          <w:b/>
          <w:bCs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b/>
          <w:bCs/>
          <w:color w:val="000000"/>
          <w:sz w:val="22"/>
          <w:szCs w:val="22"/>
          <w:lang w:val="hr-HR"/>
        </w:rPr>
        <w:t>Članak 1.</w:t>
      </w:r>
    </w:p>
    <w:p w14:paraId="07AC45CF" w14:textId="77777777" w:rsidR="00B57120" w:rsidRPr="005F1411" w:rsidRDefault="0005757A" w:rsidP="00DC7A11">
      <w:pPr>
        <w:pStyle w:val="BodyText"/>
        <w:ind w:firstLine="708"/>
        <w:jc w:val="both"/>
        <w:rPr>
          <w:rFonts w:ascii="Calibri" w:hAnsi="Calibri" w:cs="Calibri"/>
          <w:b w:val="0"/>
          <w:bCs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b w:val="0"/>
          <w:bCs/>
          <w:color w:val="000000"/>
          <w:sz w:val="22"/>
          <w:szCs w:val="22"/>
          <w:lang w:val="hr-HR"/>
        </w:rPr>
        <w:t>Program</w:t>
      </w:r>
      <w:r w:rsidR="00E66F98" w:rsidRPr="005F1411">
        <w:rPr>
          <w:rFonts w:ascii="Calibri" w:hAnsi="Calibri" w:cs="Calibri"/>
          <w:b w:val="0"/>
          <w:bCs/>
          <w:color w:val="000000"/>
          <w:sz w:val="22"/>
          <w:szCs w:val="22"/>
          <w:lang w:val="hr-HR"/>
        </w:rPr>
        <w:t>om</w:t>
      </w:r>
      <w:r w:rsidRPr="005F1411">
        <w:rPr>
          <w:rFonts w:ascii="Calibri" w:hAnsi="Calibri" w:cs="Calibri"/>
          <w:b w:val="0"/>
          <w:bCs/>
          <w:color w:val="000000"/>
          <w:sz w:val="22"/>
          <w:szCs w:val="22"/>
          <w:lang w:val="hr-HR"/>
        </w:rPr>
        <w:t xml:space="preserve"> gra</w:t>
      </w:r>
      <w:r w:rsidR="00863C94" w:rsidRPr="005F1411">
        <w:rPr>
          <w:rFonts w:ascii="Calibri" w:hAnsi="Calibri" w:cs="Calibri"/>
          <w:b w:val="0"/>
          <w:bCs/>
          <w:color w:val="000000"/>
          <w:sz w:val="22"/>
          <w:szCs w:val="22"/>
          <w:lang w:val="hr-HR"/>
        </w:rPr>
        <w:t>đenja</w:t>
      </w:r>
      <w:r w:rsidRPr="005F1411">
        <w:rPr>
          <w:rFonts w:ascii="Calibri" w:hAnsi="Calibri" w:cs="Calibri"/>
          <w:b w:val="0"/>
          <w:bCs/>
          <w:color w:val="000000"/>
          <w:sz w:val="22"/>
          <w:szCs w:val="22"/>
          <w:lang w:val="hr-HR"/>
        </w:rPr>
        <w:t xml:space="preserve"> </w:t>
      </w:r>
      <w:r w:rsidR="00E66F98" w:rsidRPr="005F1411">
        <w:rPr>
          <w:rFonts w:ascii="Calibri" w:hAnsi="Calibri" w:cs="Calibri"/>
          <w:b w:val="0"/>
          <w:bCs/>
          <w:color w:val="000000"/>
          <w:sz w:val="22"/>
          <w:szCs w:val="22"/>
          <w:lang w:val="hr-HR"/>
        </w:rPr>
        <w:t>komunalne infrastrukture</w:t>
      </w:r>
      <w:r w:rsidR="00B57120" w:rsidRPr="005F1411">
        <w:rPr>
          <w:rFonts w:ascii="Calibri" w:hAnsi="Calibri" w:cs="Calibri"/>
          <w:b w:val="0"/>
          <w:bCs/>
          <w:color w:val="000000"/>
          <w:sz w:val="22"/>
          <w:szCs w:val="22"/>
          <w:lang w:val="hr-HR"/>
        </w:rPr>
        <w:t xml:space="preserve"> u Općini </w:t>
      </w:r>
      <w:r w:rsidR="00F243AC" w:rsidRPr="005F1411">
        <w:rPr>
          <w:rFonts w:ascii="Calibri" w:hAnsi="Calibri" w:cs="Calibri"/>
          <w:b w:val="0"/>
          <w:bCs/>
          <w:color w:val="000000"/>
          <w:sz w:val="22"/>
          <w:szCs w:val="22"/>
          <w:lang w:val="hr-HR"/>
        </w:rPr>
        <w:t>Dekanovec</w:t>
      </w:r>
      <w:r w:rsidR="00E66F98" w:rsidRPr="005F1411">
        <w:rPr>
          <w:rFonts w:ascii="Calibri" w:hAnsi="Calibri" w:cs="Calibri"/>
          <w:b w:val="0"/>
          <w:bCs/>
          <w:color w:val="000000"/>
          <w:sz w:val="22"/>
          <w:szCs w:val="22"/>
          <w:lang w:val="hr-HR"/>
        </w:rPr>
        <w:t xml:space="preserve"> za </w:t>
      </w:r>
      <w:r w:rsidR="00E66F98" w:rsidRPr="005F1411">
        <w:rPr>
          <w:rFonts w:ascii="Calibri" w:hAnsi="Calibri" w:cs="Calibri"/>
          <w:bCs/>
          <w:color w:val="000000"/>
          <w:sz w:val="22"/>
          <w:szCs w:val="22"/>
          <w:lang w:val="hr-HR"/>
        </w:rPr>
        <w:t>20</w:t>
      </w:r>
      <w:r w:rsidR="00213E28" w:rsidRPr="005F1411">
        <w:rPr>
          <w:rFonts w:ascii="Calibri" w:hAnsi="Calibri" w:cs="Calibri"/>
          <w:bCs/>
          <w:color w:val="000000"/>
          <w:sz w:val="22"/>
          <w:szCs w:val="22"/>
          <w:lang w:val="hr-HR"/>
        </w:rPr>
        <w:t>2</w:t>
      </w:r>
      <w:r w:rsidR="008C5A13" w:rsidRPr="005F1411">
        <w:rPr>
          <w:rFonts w:ascii="Calibri" w:hAnsi="Calibri" w:cs="Calibri"/>
          <w:bCs/>
          <w:color w:val="000000"/>
          <w:sz w:val="22"/>
          <w:szCs w:val="22"/>
          <w:lang w:val="hr-HR"/>
        </w:rPr>
        <w:t>4</w:t>
      </w:r>
      <w:r w:rsidR="00E66F98" w:rsidRPr="005F1411">
        <w:rPr>
          <w:rFonts w:ascii="Calibri" w:hAnsi="Calibri" w:cs="Calibri"/>
          <w:b w:val="0"/>
          <w:bCs/>
          <w:color w:val="000000"/>
          <w:sz w:val="22"/>
          <w:szCs w:val="22"/>
          <w:lang w:val="hr-HR"/>
        </w:rPr>
        <w:t>. godinu (u daljnjem tekstu</w:t>
      </w:r>
      <w:r w:rsidR="0098610A" w:rsidRPr="005F1411">
        <w:rPr>
          <w:rFonts w:ascii="Calibri" w:hAnsi="Calibri" w:cs="Calibri"/>
          <w:b w:val="0"/>
          <w:bCs/>
          <w:color w:val="000000"/>
          <w:sz w:val="22"/>
          <w:szCs w:val="22"/>
          <w:lang w:val="hr-HR"/>
        </w:rPr>
        <w:t>:</w:t>
      </w:r>
      <w:r w:rsidR="00E66F98" w:rsidRPr="005F1411">
        <w:rPr>
          <w:rFonts w:ascii="Calibri" w:hAnsi="Calibri" w:cs="Calibri"/>
          <w:b w:val="0"/>
          <w:bCs/>
          <w:color w:val="000000"/>
          <w:sz w:val="22"/>
          <w:szCs w:val="22"/>
          <w:lang w:val="hr-HR"/>
        </w:rPr>
        <w:t xml:space="preserve"> </w:t>
      </w:r>
      <w:r w:rsidR="00E66F98" w:rsidRPr="005F1411">
        <w:rPr>
          <w:rFonts w:ascii="Calibri" w:hAnsi="Calibri" w:cs="Calibri"/>
          <w:bCs/>
          <w:color w:val="000000"/>
          <w:sz w:val="22"/>
          <w:szCs w:val="22"/>
          <w:lang w:val="hr-HR"/>
        </w:rPr>
        <w:t>Program</w:t>
      </w:r>
      <w:r w:rsidR="00E66F98" w:rsidRPr="005F1411">
        <w:rPr>
          <w:rFonts w:ascii="Calibri" w:hAnsi="Calibri" w:cs="Calibri"/>
          <w:b w:val="0"/>
          <w:bCs/>
          <w:color w:val="000000"/>
          <w:sz w:val="22"/>
          <w:szCs w:val="22"/>
          <w:lang w:val="hr-HR"/>
        </w:rPr>
        <w:t xml:space="preserve">) </w:t>
      </w:r>
      <w:r w:rsidR="00863C94" w:rsidRPr="005F1411">
        <w:rPr>
          <w:rFonts w:ascii="Calibri" w:hAnsi="Calibri" w:cs="Calibri"/>
          <w:b w:val="0"/>
          <w:bCs/>
          <w:color w:val="000000"/>
          <w:sz w:val="22"/>
          <w:szCs w:val="22"/>
          <w:lang w:val="hr-HR"/>
        </w:rPr>
        <w:t>određuje se komunaln</w:t>
      </w:r>
      <w:r w:rsidR="00B57120" w:rsidRPr="005F1411">
        <w:rPr>
          <w:rFonts w:ascii="Calibri" w:hAnsi="Calibri" w:cs="Calibri"/>
          <w:b w:val="0"/>
          <w:bCs/>
          <w:color w:val="000000"/>
          <w:sz w:val="22"/>
          <w:szCs w:val="22"/>
          <w:lang w:val="hr-HR"/>
        </w:rPr>
        <w:t>a</w:t>
      </w:r>
      <w:r w:rsidR="00863C94" w:rsidRPr="005F1411">
        <w:rPr>
          <w:rFonts w:ascii="Calibri" w:hAnsi="Calibri" w:cs="Calibri"/>
          <w:b w:val="0"/>
          <w:bCs/>
          <w:color w:val="000000"/>
          <w:sz w:val="22"/>
          <w:szCs w:val="22"/>
          <w:lang w:val="hr-HR"/>
        </w:rPr>
        <w:t xml:space="preserve"> infrastruktur</w:t>
      </w:r>
      <w:r w:rsidR="00B57120" w:rsidRPr="005F1411">
        <w:rPr>
          <w:rFonts w:ascii="Calibri" w:hAnsi="Calibri" w:cs="Calibri"/>
          <w:b w:val="0"/>
          <w:bCs/>
          <w:color w:val="000000"/>
          <w:sz w:val="22"/>
          <w:szCs w:val="22"/>
          <w:lang w:val="hr-HR"/>
        </w:rPr>
        <w:t>a koja će se graditi na području</w:t>
      </w:r>
      <w:r w:rsidR="00863C94" w:rsidRPr="005F1411">
        <w:rPr>
          <w:rFonts w:ascii="Calibri" w:hAnsi="Calibri" w:cs="Calibri"/>
          <w:b w:val="0"/>
          <w:bCs/>
          <w:color w:val="000000"/>
          <w:sz w:val="22"/>
          <w:szCs w:val="22"/>
          <w:lang w:val="hr-HR"/>
        </w:rPr>
        <w:t xml:space="preserve"> Općine </w:t>
      </w:r>
      <w:r w:rsidR="00F243AC" w:rsidRPr="005F1411">
        <w:rPr>
          <w:rFonts w:ascii="Calibri" w:hAnsi="Calibri" w:cs="Calibri"/>
          <w:b w:val="0"/>
          <w:bCs/>
          <w:color w:val="000000"/>
          <w:sz w:val="22"/>
          <w:szCs w:val="22"/>
          <w:lang w:val="hr-HR"/>
        </w:rPr>
        <w:t>Dekanovec</w:t>
      </w:r>
      <w:r w:rsidR="00863C94" w:rsidRPr="005F1411">
        <w:rPr>
          <w:rFonts w:ascii="Calibri" w:hAnsi="Calibri" w:cs="Calibri"/>
          <w:b w:val="0"/>
          <w:bCs/>
          <w:color w:val="000000"/>
          <w:sz w:val="22"/>
          <w:szCs w:val="22"/>
          <w:lang w:val="hr-HR"/>
        </w:rPr>
        <w:t xml:space="preserve"> </w:t>
      </w:r>
      <w:r w:rsidR="00B57120" w:rsidRPr="005F1411">
        <w:rPr>
          <w:rFonts w:ascii="Calibri" w:hAnsi="Calibri" w:cs="Calibri"/>
          <w:b w:val="0"/>
          <w:bCs/>
          <w:color w:val="000000"/>
          <w:sz w:val="22"/>
          <w:szCs w:val="22"/>
          <w:lang w:val="hr-HR"/>
        </w:rPr>
        <w:t>u</w:t>
      </w:r>
      <w:r w:rsidR="00863C94" w:rsidRPr="005F1411">
        <w:rPr>
          <w:rFonts w:ascii="Calibri" w:hAnsi="Calibri" w:cs="Calibri"/>
          <w:b w:val="0"/>
          <w:bCs/>
          <w:color w:val="000000"/>
          <w:sz w:val="22"/>
          <w:szCs w:val="22"/>
          <w:lang w:val="hr-HR"/>
        </w:rPr>
        <w:t xml:space="preserve"> 20</w:t>
      </w:r>
      <w:r w:rsidR="00213E28" w:rsidRPr="005F1411">
        <w:rPr>
          <w:rFonts w:ascii="Calibri" w:hAnsi="Calibri" w:cs="Calibri"/>
          <w:b w:val="0"/>
          <w:bCs/>
          <w:color w:val="000000"/>
          <w:sz w:val="22"/>
          <w:szCs w:val="22"/>
          <w:lang w:val="hr-HR"/>
        </w:rPr>
        <w:t>2</w:t>
      </w:r>
      <w:r w:rsidR="008C5A13" w:rsidRPr="005F1411">
        <w:rPr>
          <w:rFonts w:ascii="Calibri" w:hAnsi="Calibri" w:cs="Calibri"/>
          <w:b w:val="0"/>
          <w:bCs/>
          <w:color w:val="000000"/>
          <w:sz w:val="22"/>
          <w:szCs w:val="22"/>
          <w:lang w:val="hr-HR"/>
        </w:rPr>
        <w:t>4</w:t>
      </w:r>
      <w:r w:rsidR="00863C94" w:rsidRPr="005F1411">
        <w:rPr>
          <w:rFonts w:ascii="Calibri" w:hAnsi="Calibri" w:cs="Calibri"/>
          <w:b w:val="0"/>
          <w:bCs/>
          <w:color w:val="000000"/>
          <w:sz w:val="22"/>
          <w:szCs w:val="22"/>
          <w:lang w:val="hr-HR"/>
        </w:rPr>
        <w:t>. godin</w:t>
      </w:r>
      <w:r w:rsidR="00B57120" w:rsidRPr="005F1411">
        <w:rPr>
          <w:rFonts w:ascii="Calibri" w:hAnsi="Calibri" w:cs="Calibri"/>
          <w:b w:val="0"/>
          <w:bCs/>
          <w:color w:val="000000"/>
          <w:sz w:val="22"/>
          <w:szCs w:val="22"/>
          <w:lang w:val="hr-HR"/>
        </w:rPr>
        <w:t>i.</w:t>
      </w:r>
    </w:p>
    <w:p w14:paraId="76FEDBF4" w14:textId="77777777" w:rsidR="005222B1" w:rsidRPr="005F1411" w:rsidRDefault="005222B1" w:rsidP="005222B1">
      <w:pPr>
        <w:pStyle w:val="BodyText"/>
        <w:jc w:val="both"/>
        <w:rPr>
          <w:rFonts w:ascii="Calibri" w:hAnsi="Calibri" w:cs="Calibri"/>
          <w:b w:val="0"/>
          <w:bCs/>
          <w:color w:val="000000"/>
          <w:sz w:val="22"/>
          <w:szCs w:val="22"/>
          <w:lang w:val="hr-HR"/>
        </w:rPr>
      </w:pPr>
    </w:p>
    <w:p w14:paraId="2A4923F7" w14:textId="77777777" w:rsidR="005222B1" w:rsidRPr="005F1411" w:rsidRDefault="005222B1" w:rsidP="00656507">
      <w:pPr>
        <w:pStyle w:val="BodyText"/>
        <w:jc w:val="center"/>
        <w:rPr>
          <w:rFonts w:ascii="Calibri" w:hAnsi="Calibri" w:cs="Calibri"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color w:val="000000"/>
          <w:sz w:val="22"/>
          <w:szCs w:val="22"/>
          <w:lang w:val="hr-HR"/>
        </w:rPr>
        <w:t>Članak 2.</w:t>
      </w:r>
    </w:p>
    <w:p w14:paraId="52F58C2D" w14:textId="77777777" w:rsidR="005222B1" w:rsidRPr="005F1411" w:rsidRDefault="005222B1" w:rsidP="00656507">
      <w:pPr>
        <w:pStyle w:val="BodyText"/>
        <w:ind w:firstLine="708"/>
        <w:jc w:val="both"/>
        <w:rPr>
          <w:rFonts w:ascii="Calibri" w:hAnsi="Calibri" w:cs="Calibri"/>
          <w:b w:val="0"/>
          <w:bCs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b w:val="0"/>
          <w:bCs/>
          <w:color w:val="000000"/>
          <w:sz w:val="22"/>
          <w:szCs w:val="22"/>
          <w:lang w:val="hr-HR"/>
        </w:rPr>
        <w:t>Građevine komunalne infrastrukture su:</w:t>
      </w:r>
    </w:p>
    <w:p w14:paraId="310F8532" w14:textId="77777777" w:rsidR="00863C94" w:rsidRPr="005F1411" w:rsidRDefault="00863C94" w:rsidP="00656507">
      <w:pPr>
        <w:numPr>
          <w:ilvl w:val="0"/>
          <w:numId w:val="8"/>
        </w:numPr>
        <w:rPr>
          <w:rFonts w:ascii="Calibri" w:hAnsi="Calibri" w:cs="Calibri"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color w:val="000000"/>
          <w:sz w:val="22"/>
          <w:szCs w:val="22"/>
          <w:lang w:val="hr-HR"/>
        </w:rPr>
        <w:t>nerazvrstane ceste</w:t>
      </w:r>
    </w:p>
    <w:p w14:paraId="3B75A9C1" w14:textId="77777777" w:rsidR="00863C94" w:rsidRPr="005F1411" w:rsidRDefault="00863C94" w:rsidP="00656507">
      <w:pPr>
        <w:numPr>
          <w:ilvl w:val="0"/>
          <w:numId w:val="8"/>
        </w:numPr>
        <w:rPr>
          <w:rFonts w:ascii="Calibri" w:hAnsi="Calibri" w:cs="Calibri"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color w:val="000000"/>
          <w:sz w:val="22"/>
          <w:szCs w:val="22"/>
          <w:lang w:val="hr-HR"/>
        </w:rPr>
        <w:t>javne prometne površine na kojima nije dopušten promet motornih vozila</w:t>
      </w:r>
    </w:p>
    <w:p w14:paraId="2BFE1BBE" w14:textId="77777777" w:rsidR="00863C94" w:rsidRPr="005F1411" w:rsidRDefault="00863C94" w:rsidP="00656507">
      <w:pPr>
        <w:numPr>
          <w:ilvl w:val="0"/>
          <w:numId w:val="8"/>
        </w:numPr>
        <w:rPr>
          <w:rFonts w:ascii="Calibri" w:hAnsi="Calibri" w:cs="Calibri"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color w:val="000000"/>
          <w:sz w:val="22"/>
          <w:szCs w:val="22"/>
          <w:lang w:val="hr-HR"/>
        </w:rPr>
        <w:t>javna parkirališta</w:t>
      </w:r>
    </w:p>
    <w:p w14:paraId="4E7B1E91" w14:textId="77777777" w:rsidR="00863C94" w:rsidRPr="005F1411" w:rsidRDefault="00863C94" w:rsidP="00656507">
      <w:pPr>
        <w:numPr>
          <w:ilvl w:val="0"/>
          <w:numId w:val="8"/>
        </w:numPr>
        <w:rPr>
          <w:rFonts w:ascii="Calibri" w:hAnsi="Calibri" w:cs="Calibri"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color w:val="000000"/>
          <w:sz w:val="22"/>
          <w:szCs w:val="22"/>
          <w:lang w:val="hr-HR"/>
        </w:rPr>
        <w:t>javne zelene površine</w:t>
      </w:r>
    </w:p>
    <w:p w14:paraId="645072A5" w14:textId="77777777" w:rsidR="00863C94" w:rsidRPr="005F1411" w:rsidRDefault="00863C94" w:rsidP="00656507">
      <w:pPr>
        <w:numPr>
          <w:ilvl w:val="0"/>
          <w:numId w:val="8"/>
        </w:numPr>
        <w:rPr>
          <w:rFonts w:ascii="Calibri" w:hAnsi="Calibri" w:cs="Calibri"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color w:val="000000"/>
          <w:sz w:val="22"/>
          <w:szCs w:val="22"/>
          <w:lang w:val="hr-HR"/>
        </w:rPr>
        <w:t>građevine i uređaji javne namjene</w:t>
      </w:r>
    </w:p>
    <w:p w14:paraId="7D4B1933" w14:textId="77777777" w:rsidR="00863C94" w:rsidRPr="005F1411" w:rsidRDefault="00863C94" w:rsidP="00656507">
      <w:pPr>
        <w:numPr>
          <w:ilvl w:val="0"/>
          <w:numId w:val="8"/>
        </w:numPr>
        <w:rPr>
          <w:rFonts w:ascii="Calibri" w:hAnsi="Calibri" w:cs="Calibri"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color w:val="000000"/>
          <w:sz w:val="22"/>
          <w:szCs w:val="22"/>
          <w:lang w:val="hr-HR"/>
        </w:rPr>
        <w:t>javna rasvjeta</w:t>
      </w:r>
    </w:p>
    <w:p w14:paraId="4512C3FF" w14:textId="77777777" w:rsidR="00863C94" w:rsidRPr="005F1411" w:rsidRDefault="00863C94" w:rsidP="00656507">
      <w:pPr>
        <w:numPr>
          <w:ilvl w:val="0"/>
          <w:numId w:val="8"/>
        </w:numPr>
        <w:rPr>
          <w:rFonts w:ascii="Calibri" w:hAnsi="Calibri" w:cs="Calibri"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color w:val="000000"/>
          <w:sz w:val="22"/>
          <w:szCs w:val="22"/>
          <w:lang w:val="hr-HR"/>
        </w:rPr>
        <w:t xml:space="preserve">groblja </w:t>
      </w:r>
    </w:p>
    <w:p w14:paraId="7BF5DAE2" w14:textId="77777777" w:rsidR="00B57120" w:rsidRPr="005F1411" w:rsidRDefault="00863C94" w:rsidP="00B57120">
      <w:pPr>
        <w:numPr>
          <w:ilvl w:val="0"/>
          <w:numId w:val="8"/>
        </w:numPr>
        <w:rPr>
          <w:rFonts w:ascii="Calibri" w:hAnsi="Calibri" w:cs="Calibri"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color w:val="000000"/>
          <w:sz w:val="22"/>
          <w:szCs w:val="22"/>
          <w:lang w:val="hr-HR"/>
        </w:rPr>
        <w:t>građevine namijenjene obavljanju javnog prijevoza.</w:t>
      </w:r>
    </w:p>
    <w:p w14:paraId="21DB1AB9" w14:textId="77777777" w:rsidR="003C44E0" w:rsidRPr="005F1411" w:rsidRDefault="003C44E0" w:rsidP="00DC7A11">
      <w:pPr>
        <w:jc w:val="center"/>
        <w:rPr>
          <w:rFonts w:ascii="Calibri" w:hAnsi="Calibri" w:cs="Calibri"/>
          <w:bCs/>
          <w:color w:val="000000"/>
          <w:sz w:val="22"/>
          <w:szCs w:val="22"/>
          <w:lang w:val="hr-HR"/>
        </w:rPr>
      </w:pPr>
    </w:p>
    <w:p w14:paraId="6D9CE02E" w14:textId="77777777" w:rsidR="00E20978" w:rsidRPr="005F1411" w:rsidRDefault="00E20978" w:rsidP="00DC7A11">
      <w:pPr>
        <w:jc w:val="center"/>
        <w:rPr>
          <w:rFonts w:ascii="Calibri" w:hAnsi="Calibri" w:cs="Calibri"/>
          <w:b/>
          <w:bCs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b/>
          <w:bCs/>
          <w:color w:val="000000"/>
          <w:sz w:val="22"/>
          <w:szCs w:val="22"/>
          <w:lang w:val="hr-HR"/>
        </w:rPr>
        <w:t>Članak 2.</w:t>
      </w:r>
    </w:p>
    <w:p w14:paraId="36512EA9" w14:textId="77777777" w:rsidR="00656507" w:rsidRPr="005F1411" w:rsidRDefault="00656507" w:rsidP="00656507">
      <w:pPr>
        <w:ind w:firstLine="708"/>
        <w:rPr>
          <w:rFonts w:ascii="Calibri" w:hAnsi="Calibri" w:cs="Calibri"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color w:val="000000"/>
          <w:sz w:val="22"/>
          <w:szCs w:val="22"/>
          <w:lang w:val="hr-HR"/>
        </w:rPr>
        <w:t>Program gradnje sadrži:</w:t>
      </w:r>
    </w:p>
    <w:p w14:paraId="6377DD3D" w14:textId="77777777" w:rsidR="00656507" w:rsidRPr="005F1411" w:rsidRDefault="00656507" w:rsidP="007A46BE">
      <w:pPr>
        <w:numPr>
          <w:ilvl w:val="0"/>
          <w:numId w:val="37"/>
        </w:numPr>
        <w:rPr>
          <w:rFonts w:ascii="Calibri" w:hAnsi="Calibri" w:cs="Calibri"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color w:val="000000"/>
          <w:sz w:val="22"/>
          <w:szCs w:val="22"/>
          <w:lang w:val="hr-HR"/>
        </w:rPr>
        <w:t>iskaz financijskih sredstava potrebnih za ostvarivanje ovog Programa s naznakom izvora financiranja djelatnosti i poslova</w:t>
      </w:r>
    </w:p>
    <w:p w14:paraId="086F50D2" w14:textId="77777777" w:rsidR="00656507" w:rsidRPr="005F1411" w:rsidRDefault="00656507" w:rsidP="007A46BE">
      <w:pPr>
        <w:numPr>
          <w:ilvl w:val="0"/>
          <w:numId w:val="37"/>
        </w:numPr>
        <w:rPr>
          <w:rFonts w:ascii="Calibri" w:hAnsi="Calibri" w:cs="Calibri"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color w:val="000000"/>
          <w:sz w:val="22"/>
          <w:szCs w:val="22"/>
          <w:lang w:val="hr-HR"/>
        </w:rPr>
        <w:t>opis poslova s procjenom troškova potrebnih za ostvarenje projekata gradnje komunalne infrastrukture.</w:t>
      </w:r>
    </w:p>
    <w:p w14:paraId="317C2BBB" w14:textId="77777777" w:rsidR="00863C94" w:rsidRPr="005F1411" w:rsidRDefault="00656507" w:rsidP="00656507">
      <w:pPr>
        <w:ind w:firstLine="708"/>
        <w:rPr>
          <w:rFonts w:ascii="Calibri" w:hAnsi="Calibri" w:cs="Calibri"/>
          <w:bCs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bCs/>
          <w:color w:val="000000"/>
          <w:sz w:val="22"/>
          <w:szCs w:val="22"/>
          <w:lang w:val="hr-HR"/>
        </w:rPr>
        <w:t>Program građenja sadrži procjenu troškova projektiranja, revizije, građenja, provedbu stručnog nadzora i provedbe vođenja projekta građenja.</w:t>
      </w:r>
    </w:p>
    <w:p w14:paraId="03A67B8E" w14:textId="77777777" w:rsidR="00A543C2" w:rsidRPr="005F1411" w:rsidRDefault="00A543C2" w:rsidP="00656507">
      <w:pPr>
        <w:ind w:firstLine="708"/>
        <w:rPr>
          <w:rFonts w:ascii="Calibri" w:hAnsi="Calibri" w:cs="Calibri"/>
          <w:bCs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bCs/>
          <w:color w:val="000000"/>
          <w:sz w:val="22"/>
          <w:szCs w:val="22"/>
          <w:lang w:val="hr-HR"/>
        </w:rPr>
        <w:t>Program se temelji na razvojnoj politici Općine Dekanovec, ukazanim potrebama za izgradnju određenih objekata i uređaja komunalne infrastrukture i raspoloživim financijskim sredstvima.</w:t>
      </w:r>
    </w:p>
    <w:p w14:paraId="24DEA92A" w14:textId="77777777" w:rsidR="00656507" w:rsidRPr="005F1411" w:rsidRDefault="00D55ABF" w:rsidP="00A543C2">
      <w:pPr>
        <w:ind w:firstLine="708"/>
        <w:jc w:val="both"/>
        <w:rPr>
          <w:rFonts w:ascii="Calibri" w:hAnsi="Calibri" w:cs="Calibri"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color w:val="000000"/>
          <w:sz w:val="22"/>
          <w:szCs w:val="22"/>
          <w:lang w:val="hr-HR"/>
        </w:rPr>
        <w:t xml:space="preserve">Građenje komunalne infrastrukture financira se sredstvima komunalnog doprinosa, komunalne naknade, prihodi od groblja osim grobne naknade, naknade za koncesiju, poreza na dohodak, drugim prihodima proračuna Općine </w:t>
      </w:r>
      <w:r w:rsidR="00A543C2" w:rsidRPr="005F1411">
        <w:rPr>
          <w:rFonts w:ascii="Calibri" w:hAnsi="Calibri" w:cs="Calibri"/>
          <w:color w:val="000000"/>
          <w:sz w:val="22"/>
          <w:szCs w:val="22"/>
          <w:lang w:val="hr-HR"/>
        </w:rPr>
        <w:t>Dekanovec</w:t>
      </w:r>
      <w:r w:rsidRPr="005F1411">
        <w:rPr>
          <w:rFonts w:ascii="Calibri" w:hAnsi="Calibri" w:cs="Calibri"/>
          <w:color w:val="000000"/>
          <w:sz w:val="22"/>
          <w:szCs w:val="22"/>
          <w:lang w:val="hr-HR"/>
        </w:rPr>
        <w:t>, sredstvima iz državnog proračuna Republike Hrvatske</w:t>
      </w:r>
      <w:r w:rsidR="008D46AA" w:rsidRPr="005F1411">
        <w:rPr>
          <w:rFonts w:ascii="Calibri" w:hAnsi="Calibri" w:cs="Calibri"/>
          <w:color w:val="000000"/>
          <w:sz w:val="22"/>
          <w:szCs w:val="22"/>
          <w:lang w:val="hr-HR"/>
        </w:rPr>
        <w:t xml:space="preserve"> i drugih JLP(R)S</w:t>
      </w:r>
      <w:r w:rsidRPr="005F1411">
        <w:rPr>
          <w:rFonts w:ascii="Calibri" w:hAnsi="Calibri" w:cs="Calibri"/>
          <w:color w:val="000000"/>
          <w:sz w:val="22"/>
          <w:szCs w:val="22"/>
          <w:lang w:val="hr-HR"/>
        </w:rPr>
        <w:t>, fondova Europske unije, iz posebnih ugovora, naknada i drugih izvora propisanih posebnim zakonom i donacija.</w:t>
      </w:r>
    </w:p>
    <w:p w14:paraId="0D0C7B0A" w14:textId="77777777" w:rsidR="001E4303" w:rsidRPr="005F1411" w:rsidRDefault="001E4303" w:rsidP="001E4303">
      <w:pPr>
        <w:ind w:firstLine="708"/>
        <w:rPr>
          <w:rFonts w:ascii="Calibri" w:hAnsi="Calibri" w:cs="Calibri"/>
          <w:color w:val="000000"/>
          <w:sz w:val="22"/>
          <w:szCs w:val="22"/>
          <w:lang w:val="hr-HR"/>
        </w:rPr>
      </w:pPr>
    </w:p>
    <w:p w14:paraId="32D8ECC0" w14:textId="77777777" w:rsidR="00591E7F" w:rsidRPr="005F1411" w:rsidRDefault="00591E7F" w:rsidP="001E4303">
      <w:pPr>
        <w:ind w:firstLine="708"/>
        <w:rPr>
          <w:rFonts w:ascii="Calibri" w:hAnsi="Calibri" w:cs="Calibri"/>
          <w:color w:val="000000"/>
          <w:sz w:val="22"/>
          <w:szCs w:val="22"/>
          <w:lang w:val="hr-HR"/>
        </w:rPr>
      </w:pPr>
    </w:p>
    <w:p w14:paraId="46FF4B7B" w14:textId="77777777" w:rsidR="00591E7F" w:rsidRPr="005F1411" w:rsidRDefault="00591E7F" w:rsidP="001E4303">
      <w:pPr>
        <w:ind w:firstLine="708"/>
        <w:rPr>
          <w:rFonts w:ascii="Calibri" w:hAnsi="Calibri" w:cs="Calibri"/>
          <w:color w:val="000000"/>
          <w:sz w:val="22"/>
          <w:szCs w:val="22"/>
          <w:lang w:val="hr-HR"/>
        </w:rPr>
      </w:pPr>
    </w:p>
    <w:p w14:paraId="4AFF7D55" w14:textId="77777777" w:rsidR="00591E7F" w:rsidRPr="005F1411" w:rsidRDefault="00591E7F" w:rsidP="001E4303">
      <w:pPr>
        <w:ind w:firstLine="708"/>
        <w:rPr>
          <w:rFonts w:ascii="Calibri" w:hAnsi="Calibri" w:cs="Calibri"/>
          <w:color w:val="000000"/>
          <w:sz w:val="22"/>
          <w:szCs w:val="22"/>
          <w:lang w:val="hr-HR"/>
        </w:rPr>
      </w:pPr>
    </w:p>
    <w:p w14:paraId="467802F1" w14:textId="77777777" w:rsidR="00591E7F" w:rsidRPr="005F1411" w:rsidRDefault="00591E7F" w:rsidP="001E4303">
      <w:pPr>
        <w:ind w:firstLine="708"/>
        <w:rPr>
          <w:rFonts w:ascii="Calibri" w:hAnsi="Calibri" w:cs="Calibri"/>
          <w:color w:val="000000"/>
          <w:sz w:val="22"/>
          <w:szCs w:val="22"/>
          <w:lang w:val="hr-HR"/>
        </w:rPr>
      </w:pPr>
    </w:p>
    <w:p w14:paraId="0515A1F5" w14:textId="77777777" w:rsidR="00591E7F" w:rsidRPr="005F1411" w:rsidRDefault="00591E7F" w:rsidP="001E4303">
      <w:pPr>
        <w:ind w:firstLine="708"/>
        <w:rPr>
          <w:rFonts w:ascii="Calibri" w:hAnsi="Calibri" w:cs="Calibri"/>
          <w:color w:val="000000"/>
          <w:sz w:val="22"/>
          <w:szCs w:val="22"/>
          <w:lang w:val="hr-HR"/>
        </w:rPr>
      </w:pPr>
    </w:p>
    <w:p w14:paraId="29F2F5A5" w14:textId="77777777" w:rsidR="00591E7F" w:rsidRPr="005F1411" w:rsidRDefault="00591E7F" w:rsidP="001E4303">
      <w:pPr>
        <w:ind w:firstLine="708"/>
        <w:rPr>
          <w:rFonts w:ascii="Calibri" w:hAnsi="Calibri" w:cs="Calibri"/>
          <w:color w:val="000000"/>
          <w:sz w:val="22"/>
          <w:szCs w:val="22"/>
          <w:lang w:val="hr-HR"/>
        </w:rPr>
      </w:pPr>
    </w:p>
    <w:p w14:paraId="68C672E9" w14:textId="77777777" w:rsidR="00DC7A11" w:rsidRPr="005F1411" w:rsidRDefault="00DC7A11" w:rsidP="00DC7A11">
      <w:pPr>
        <w:jc w:val="center"/>
        <w:rPr>
          <w:rFonts w:ascii="Calibri" w:hAnsi="Calibri" w:cs="Calibri"/>
          <w:b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b/>
          <w:color w:val="000000"/>
          <w:sz w:val="22"/>
          <w:szCs w:val="22"/>
          <w:lang w:val="hr-HR"/>
        </w:rPr>
        <w:t>Članak 4.</w:t>
      </w:r>
    </w:p>
    <w:p w14:paraId="203348C9" w14:textId="77777777" w:rsidR="00DC7A11" w:rsidRPr="005F1411" w:rsidRDefault="00DC7A11" w:rsidP="00DC7A11">
      <w:pPr>
        <w:rPr>
          <w:rFonts w:ascii="Calibri" w:hAnsi="Calibri" w:cs="Calibri"/>
          <w:color w:val="000000"/>
          <w:sz w:val="22"/>
          <w:szCs w:val="22"/>
          <w:lang w:val="hr-HR"/>
        </w:rPr>
      </w:pPr>
    </w:p>
    <w:p w14:paraId="6A7C0F53" w14:textId="77777777" w:rsidR="00B624E9" w:rsidRPr="005F1411" w:rsidRDefault="00320838" w:rsidP="00DC7A11">
      <w:pPr>
        <w:rPr>
          <w:rFonts w:ascii="Calibri" w:hAnsi="Calibri" w:cs="Calibri"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b/>
          <w:bCs/>
          <w:color w:val="000000"/>
          <w:sz w:val="22"/>
          <w:szCs w:val="22"/>
          <w:lang w:val="hr-HR"/>
        </w:rPr>
        <w:t>P</w:t>
      </w:r>
      <w:r w:rsidR="002E758F" w:rsidRPr="005F1411">
        <w:rPr>
          <w:rFonts w:ascii="Calibri" w:hAnsi="Calibri" w:cs="Calibri"/>
          <w:b/>
          <w:bCs/>
          <w:color w:val="000000"/>
          <w:sz w:val="22"/>
          <w:szCs w:val="22"/>
          <w:lang w:val="hr-HR"/>
        </w:rPr>
        <w:t>LANIRANI PRIHODI</w:t>
      </w:r>
      <w:r w:rsidR="00DC7A11" w:rsidRPr="005F1411">
        <w:rPr>
          <w:rFonts w:ascii="Calibri" w:hAnsi="Calibri" w:cs="Calibri"/>
          <w:b/>
          <w:bCs/>
          <w:color w:val="000000"/>
          <w:sz w:val="22"/>
          <w:szCs w:val="22"/>
          <w:lang w:val="hr-HR"/>
        </w:rPr>
        <w:t>:</w:t>
      </w:r>
    </w:p>
    <w:tbl>
      <w:tblPr>
        <w:tblW w:w="8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1911"/>
      </w:tblGrid>
      <w:tr w:rsidR="00D30E11" w:rsidRPr="005F1411" w14:paraId="45D87073" w14:textId="77777777" w:rsidTr="001E4303">
        <w:trPr>
          <w:trHeight w:val="290"/>
          <w:jc w:val="center"/>
        </w:trPr>
        <w:tc>
          <w:tcPr>
            <w:tcW w:w="7088" w:type="dxa"/>
            <w:shd w:val="clear" w:color="auto" w:fill="D9D9D9"/>
          </w:tcPr>
          <w:p w14:paraId="3464C7DB" w14:textId="77777777" w:rsidR="00D83CB3" w:rsidRPr="005F1411" w:rsidRDefault="00D83CB3" w:rsidP="00DC7A11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Izvor financijskih sredstava</w:t>
            </w:r>
          </w:p>
        </w:tc>
        <w:tc>
          <w:tcPr>
            <w:tcW w:w="1911" w:type="dxa"/>
            <w:shd w:val="clear" w:color="auto" w:fill="D9D9D9"/>
          </w:tcPr>
          <w:p w14:paraId="1953FB32" w14:textId="77777777" w:rsidR="00D83CB3" w:rsidRPr="005F1411" w:rsidRDefault="00D83CB3" w:rsidP="00DC7A11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 xml:space="preserve">Planirano ( </w:t>
            </w:r>
            <w:r w:rsidR="00AF31F8"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EURO</w:t>
            </w:r>
            <w:r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 xml:space="preserve"> )</w:t>
            </w:r>
          </w:p>
        </w:tc>
      </w:tr>
      <w:tr w:rsidR="00D30E11" w:rsidRPr="005F1411" w14:paraId="4DF95996" w14:textId="77777777" w:rsidTr="001E4303">
        <w:trPr>
          <w:trHeight w:val="218"/>
          <w:jc w:val="center"/>
        </w:trPr>
        <w:tc>
          <w:tcPr>
            <w:tcW w:w="7088" w:type="dxa"/>
            <w:shd w:val="clear" w:color="auto" w:fill="auto"/>
          </w:tcPr>
          <w:p w14:paraId="1B5EC9F7" w14:textId="77777777" w:rsidR="00D83CB3" w:rsidRPr="005F1411" w:rsidRDefault="00D83CB3" w:rsidP="00DC7A11">
            <w:pPr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 xml:space="preserve">Komunalni doprinos </w:t>
            </w:r>
          </w:p>
        </w:tc>
        <w:tc>
          <w:tcPr>
            <w:tcW w:w="1911" w:type="dxa"/>
            <w:shd w:val="clear" w:color="auto" w:fill="auto"/>
          </w:tcPr>
          <w:p w14:paraId="1E76C892" w14:textId="77777777" w:rsidR="00D83CB3" w:rsidRPr="005F1411" w:rsidRDefault="008C5A13" w:rsidP="00DC7A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2.000,00</w:t>
            </w:r>
          </w:p>
        </w:tc>
      </w:tr>
      <w:tr w:rsidR="00D30E11" w:rsidRPr="005F1411" w14:paraId="23C818EE" w14:textId="77777777" w:rsidTr="001E4303">
        <w:trPr>
          <w:trHeight w:val="218"/>
          <w:jc w:val="center"/>
        </w:trPr>
        <w:tc>
          <w:tcPr>
            <w:tcW w:w="7088" w:type="dxa"/>
            <w:shd w:val="clear" w:color="auto" w:fill="auto"/>
          </w:tcPr>
          <w:p w14:paraId="71EEB372" w14:textId="77777777" w:rsidR="00D83CB3" w:rsidRPr="005F1411" w:rsidRDefault="00D83CB3" w:rsidP="00DC7A11">
            <w:pPr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Porez</w:t>
            </w:r>
            <w:r w:rsidR="00A819E6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ni prihodi</w:t>
            </w:r>
          </w:p>
        </w:tc>
        <w:tc>
          <w:tcPr>
            <w:tcW w:w="1911" w:type="dxa"/>
            <w:shd w:val="clear" w:color="auto" w:fill="auto"/>
          </w:tcPr>
          <w:p w14:paraId="6D670217" w14:textId="77777777" w:rsidR="00D83CB3" w:rsidRPr="005F1411" w:rsidRDefault="00591E7F" w:rsidP="00DC7A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55.100,00</w:t>
            </w:r>
          </w:p>
        </w:tc>
      </w:tr>
      <w:tr w:rsidR="00D30E11" w:rsidRPr="005F1411" w14:paraId="67EF2728" w14:textId="77777777" w:rsidTr="001E4303">
        <w:trPr>
          <w:trHeight w:val="218"/>
          <w:jc w:val="center"/>
        </w:trPr>
        <w:tc>
          <w:tcPr>
            <w:tcW w:w="7088" w:type="dxa"/>
            <w:shd w:val="clear" w:color="auto" w:fill="auto"/>
          </w:tcPr>
          <w:p w14:paraId="4E711D94" w14:textId="77777777" w:rsidR="005027CB" w:rsidRPr="005F1411" w:rsidRDefault="005027CB" w:rsidP="005027CB">
            <w:pPr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Državni proračun Republike Hrvatske</w:t>
            </w:r>
            <w:r w:rsidR="00DD6CD9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 xml:space="preserve"> i Fondovi Europske unije</w:t>
            </w:r>
          </w:p>
        </w:tc>
        <w:tc>
          <w:tcPr>
            <w:tcW w:w="1911" w:type="dxa"/>
            <w:shd w:val="clear" w:color="auto" w:fill="auto"/>
          </w:tcPr>
          <w:p w14:paraId="64889CAB" w14:textId="77777777" w:rsidR="005027CB" w:rsidRPr="005F1411" w:rsidRDefault="00591E7F" w:rsidP="005027C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2</w:t>
            </w:r>
            <w:r w:rsidR="00BB6D1C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41</w:t>
            </w: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.000,00</w:t>
            </w:r>
          </w:p>
        </w:tc>
      </w:tr>
      <w:tr w:rsidR="00D30E11" w:rsidRPr="005F1411" w14:paraId="3A082CA6" w14:textId="77777777" w:rsidTr="001E4303">
        <w:trPr>
          <w:trHeight w:val="262"/>
          <w:jc w:val="center"/>
        </w:trPr>
        <w:tc>
          <w:tcPr>
            <w:tcW w:w="7088" w:type="dxa"/>
            <w:shd w:val="clear" w:color="auto" w:fill="auto"/>
          </w:tcPr>
          <w:p w14:paraId="5CBE1DF8" w14:textId="77777777" w:rsidR="00D83CB3" w:rsidRPr="005F1411" w:rsidRDefault="00D83CB3" w:rsidP="00DC7A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 xml:space="preserve">                       Ukupno :</w:t>
            </w:r>
          </w:p>
        </w:tc>
        <w:tc>
          <w:tcPr>
            <w:tcW w:w="1911" w:type="dxa"/>
            <w:shd w:val="clear" w:color="auto" w:fill="BFBFBF"/>
          </w:tcPr>
          <w:p w14:paraId="04909747" w14:textId="77777777" w:rsidR="00D83CB3" w:rsidRPr="005F1411" w:rsidRDefault="00591E7F" w:rsidP="00DC7A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29</w:t>
            </w:r>
            <w:r w:rsidR="00BB6D1C"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8</w:t>
            </w: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.100,00</w:t>
            </w:r>
          </w:p>
        </w:tc>
      </w:tr>
    </w:tbl>
    <w:p w14:paraId="66A5BC70" w14:textId="77777777" w:rsidR="006314C8" w:rsidRPr="005F1411" w:rsidRDefault="006314C8" w:rsidP="00DC7A11">
      <w:pPr>
        <w:rPr>
          <w:rFonts w:ascii="Calibri" w:hAnsi="Calibri" w:cs="Calibri"/>
          <w:b/>
          <w:bCs/>
          <w:color w:val="000000"/>
          <w:sz w:val="22"/>
          <w:szCs w:val="22"/>
          <w:lang w:val="hr-HR"/>
        </w:rPr>
      </w:pPr>
    </w:p>
    <w:p w14:paraId="7F3AF03F" w14:textId="77777777" w:rsidR="00DC7A11" w:rsidRPr="005F1411" w:rsidRDefault="00DC7A11" w:rsidP="00DC7A11">
      <w:pPr>
        <w:rPr>
          <w:rFonts w:ascii="Calibri" w:hAnsi="Calibri" w:cs="Calibri"/>
          <w:b/>
          <w:bCs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b/>
          <w:bCs/>
          <w:color w:val="000000"/>
          <w:sz w:val="22"/>
          <w:szCs w:val="22"/>
          <w:lang w:val="hr-HR"/>
        </w:rPr>
        <w:t>PLANIRANI RASHODI:</w:t>
      </w:r>
    </w:p>
    <w:p w14:paraId="131F9FBE" w14:textId="77777777" w:rsidR="006314C8" w:rsidRPr="005F1411" w:rsidRDefault="006314C8" w:rsidP="00DC7A11">
      <w:pPr>
        <w:rPr>
          <w:rFonts w:ascii="Calibri" w:hAnsi="Calibri" w:cs="Calibri"/>
          <w:b/>
          <w:bCs/>
          <w:color w:val="000000"/>
          <w:sz w:val="22"/>
          <w:szCs w:val="22"/>
          <w:lang w:val="hr-HR"/>
        </w:rPr>
      </w:pPr>
    </w:p>
    <w:p w14:paraId="3F40036E" w14:textId="77777777" w:rsidR="008153B2" w:rsidRPr="005F1411" w:rsidRDefault="008153B2" w:rsidP="006314C8">
      <w:pPr>
        <w:numPr>
          <w:ilvl w:val="0"/>
          <w:numId w:val="4"/>
        </w:numPr>
        <w:ind w:left="357" w:hanging="357"/>
        <w:rPr>
          <w:rFonts w:ascii="Calibri" w:hAnsi="Calibri" w:cs="Calibri"/>
          <w:b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b/>
          <w:color w:val="000000"/>
          <w:sz w:val="22"/>
          <w:szCs w:val="22"/>
          <w:lang w:val="hr-HR"/>
        </w:rPr>
        <w:t>NERAZVRSTANE CESTE</w:t>
      </w:r>
    </w:p>
    <w:tbl>
      <w:tblPr>
        <w:tblW w:w="10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5"/>
        <w:gridCol w:w="4093"/>
        <w:gridCol w:w="1560"/>
        <w:gridCol w:w="3402"/>
      </w:tblGrid>
      <w:tr w:rsidR="00A33568" w:rsidRPr="005F1411" w14:paraId="62B5F35C" w14:textId="77777777" w:rsidTr="00A33568">
        <w:trPr>
          <w:trHeight w:val="223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D070C6" w14:textId="77777777" w:rsidR="00A33568" w:rsidRPr="005F1411" w:rsidRDefault="00A33568" w:rsidP="00DC7A11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 xml:space="preserve">Konto 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831F49" w14:textId="77777777" w:rsidR="00A33568" w:rsidRPr="005F1411" w:rsidRDefault="00A33568" w:rsidP="00DC7A11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Naziv objekta sa opisom poslova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543F09" w14:textId="77777777" w:rsidR="00A33568" w:rsidRPr="005F1411" w:rsidRDefault="00A33568" w:rsidP="00DC7A11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Procjena troškova (</w:t>
            </w:r>
            <w:r w:rsidR="00AF31F8"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euro</w:t>
            </w:r>
            <w:r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)</w:t>
            </w:r>
            <w:r w:rsidR="00F25ECB"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 xml:space="preserve"> – Plan za 202</w:t>
            </w:r>
            <w:r w:rsidR="008C5A13"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4</w:t>
            </w:r>
            <w:r w:rsidR="00F25ECB"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031E81" w14:textId="77777777" w:rsidR="00A33568" w:rsidRPr="005F1411" w:rsidRDefault="00A33568" w:rsidP="00DC7A11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Izvor financiranja</w:t>
            </w:r>
          </w:p>
        </w:tc>
      </w:tr>
      <w:tr w:rsidR="00A33568" w:rsidRPr="005F1411" w14:paraId="7EDF4916" w14:textId="77777777" w:rsidTr="00A33568">
        <w:trPr>
          <w:trHeight w:val="382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5E89C" w14:textId="77777777" w:rsidR="00A33568" w:rsidRPr="005F1411" w:rsidRDefault="00A33568" w:rsidP="00DC7A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421313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9A0DC" w14:textId="77777777" w:rsidR="00A33568" w:rsidRPr="005F1411" w:rsidRDefault="008C5A13" w:rsidP="00DC7A1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Nerazvrstane ceste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CD8E2" w14:textId="77777777" w:rsidR="00A33568" w:rsidRPr="005F1411" w:rsidRDefault="008C5A13" w:rsidP="00DC7A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20.000,00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4273" w14:textId="77777777" w:rsidR="00A33568" w:rsidRPr="005F1411" w:rsidRDefault="00A33568" w:rsidP="00E11AE8">
            <w:pPr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 xml:space="preserve">Općinski proračun, </w:t>
            </w:r>
            <w:r w:rsidR="009437E7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komunalni doprinos</w:t>
            </w: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 xml:space="preserve"> – </w:t>
            </w:r>
            <w:r w:rsidR="00591E7F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2.000,00</w:t>
            </w:r>
          </w:p>
          <w:p w14:paraId="63B70247" w14:textId="77777777" w:rsidR="007D40A5" w:rsidRPr="005F1411" w:rsidRDefault="007D40A5" w:rsidP="00E11AE8">
            <w:pPr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 xml:space="preserve">Općinski proračun, </w:t>
            </w:r>
            <w:r w:rsidR="009437E7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porezni prihodi</w:t>
            </w: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 xml:space="preserve"> – </w:t>
            </w:r>
            <w:r w:rsidR="00591E7F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18.000,00</w:t>
            </w:r>
          </w:p>
        </w:tc>
      </w:tr>
      <w:tr w:rsidR="00A33568" w:rsidRPr="005F1411" w14:paraId="2A46C51B" w14:textId="77777777" w:rsidTr="00A33568">
        <w:trPr>
          <w:trHeight w:val="382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3D564" w14:textId="77777777" w:rsidR="00A33568" w:rsidRPr="005F1411" w:rsidRDefault="00A33568" w:rsidP="00DC7A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421314</w:t>
            </w:r>
          </w:p>
          <w:p w14:paraId="491E35AB" w14:textId="77777777" w:rsidR="00270C61" w:rsidRPr="005F1411" w:rsidRDefault="00270C61" w:rsidP="00DC7A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DC0E2" w14:textId="77777777" w:rsidR="00A33568" w:rsidRPr="005F1411" w:rsidRDefault="00A33568" w:rsidP="00DC7A1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Ulica Florijana Andrašeca</w:t>
            </w:r>
          </w:p>
          <w:p w14:paraId="6FDD56D2" w14:textId="77777777" w:rsidR="00A33568" w:rsidRPr="005F1411" w:rsidRDefault="00A33568" w:rsidP="00A33568">
            <w:pPr>
              <w:numPr>
                <w:ilvl w:val="0"/>
                <w:numId w:val="38"/>
              </w:num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izgradnja</w:t>
            </w:r>
          </w:p>
          <w:p w14:paraId="1958A363" w14:textId="77777777" w:rsidR="00A33568" w:rsidRPr="005F1411" w:rsidRDefault="00A33568" w:rsidP="00A33568">
            <w:pPr>
              <w:numPr>
                <w:ilvl w:val="0"/>
                <w:numId w:val="38"/>
              </w:num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nadzor</w:t>
            </w:r>
          </w:p>
          <w:p w14:paraId="7880D26C" w14:textId="77777777" w:rsidR="00A33568" w:rsidRPr="005F1411" w:rsidRDefault="00A33568" w:rsidP="00A33568">
            <w:pPr>
              <w:ind w:left="72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 xml:space="preserve">                                           UKUPNO</w:t>
            </w:r>
          </w:p>
          <w:p w14:paraId="011561B0" w14:textId="77777777" w:rsidR="00A33568" w:rsidRPr="005F1411" w:rsidRDefault="00A33568" w:rsidP="00DC7A1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15882" w14:textId="77777777" w:rsidR="00A33568" w:rsidRPr="005F1411" w:rsidRDefault="00AF31F8" w:rsidP="0066404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1</w:t>
            </w:r>
            <w:r w:rsidR="008C5A13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2.000,00</w:t>
            </w:r>
          </w:p>
          <w:p w14:paraId="47BD3637" w14:textId="77777777" w:rsidR="00A33568" w:rsidRPr="005F1411" w:rsidRDefault="00AF31F8" w:rsidP="0066404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1.</w:t>
            </w:r>
            <w:r w:rsidR="008C5A13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500,00</w:t>
            </w:r>
          </w:p>
          <w:p w14:paraId="40D5A9CB" w14:textId="77777777" w:rsidR="00A33568" w:rsidRPr="005F1411" w:rsidRDefault="008C5A13" w:rsidP="0066404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13.500,00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FAFC1" w14:textId="77777777" w:rsidR="00A33568" w:rsidRPr="005F1411" w:rsidRDefault="00A33568" w:rsidP="00E11AE8">
            <w:pPr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 xml:space="preserve">Ministarstvo regionalnog razvoja i fondova EU </w:t>
            </w:r>
            <w:r w:rsidR="009437E7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–</w:t>
            </w: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 xml:space="preserve"> </w:t>
            </w:r>
            <w:r w:rsidR="009437E7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1</w:t>
            </w:r>
            <w:r w:rsidR="00591E7F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3.500,00</w:t>
            </w:r>
          </w:p>
          <w:p w14:paraId="2366653E" w14:textId="77777777" w:rsidR="00A33568" w:rsidRPr="005F1411" w:rsidRDefault="00A33568" w:rsidP="00E11AE8">
            <w:pPr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</w:p>
        </w:tc>
      </w:tr>
      <w:tr w:rsidR="00270C61" w:rsidRPr="005F1411" w14:paraId="5A4BA499" w14:textId="77777777" w:rsidTr="00A33568">
        <w:trPr>
          <w:trHeight w:val="382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45E85" w14:textId="77777777" w:rsidR="00270C61" w:rsidRPr="005F1411" w:rsidRDefault="00270C61" w:rsidP="00270C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421317</w:t>
            </w:r>
          </w:p>
          <w:p w14:paraId="5AAAF99E" w14:textId="77777777" w:rsidR="00270C61" w:rsidRPr="005F1411" w:rsidRDefault="00270C61" w:rsidP="00270C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421473</w:t>
            </w:r>
          </w:p>
          <w:p w14:paraId="6C37126A" w14:textId="77777777" w:rsidR="00270C61" w:rsidRPr="005F1411" w:rsidRDefault="00270C61" w:rsidP="00270C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A5B8E" w14:textId="77777777" w:rsidR="00270C61" w:rsidRPr="005F1411" w:rsidRDefault="00270C61" w:rsidP="00270C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Ulica Marka Kovača</w:t>
            </w:r>
          </w:p>
          <w:p w14:paraId="4927118E" w14:textId="77777777" w:rsidR="00270C61" w:rsidRPr="005F1411" w:rsidRDefault="00270C61" w:rsidP="00270C61">
            <w:pPr>
              <w:numPr>
                <w:ilvl w:val="0"/>
                <w:numId w:val="39"/>
              </w:num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izgradnja (cesta)</w:t>
            </w:r>
          </w:p>
          <w:p w14:paraId="7AD94C8C" w14:textId="77777777" w:rsidR="00270C61" w:rsidRPr="005F1411" w:rsidRDefault="00270C61" w:rsidP="00270C61">
            <w:pPr>
              <w:numPr>
                <w:ilvl w:val="0"/>
                <w:numId w:val="39"/>
              </w:num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nadzor</w:t>
            </w:r>
          </w:p>
          <w:p w14:paraId="7D5AA080" w14:textId="77777777" w:rsidR="00270C61" w:rsidRPr="005F1411" w:rsidRDefault="00270C61" w:rsidP="00270C61">
            <w:pPr>
              <w:ind w:left="72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 xml:space="preserve">                                          UKUPNO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C4244" w14:textId="77777777" w:rsidR="00270C61" w:rsidRPr="005F1411" w:rsidRDefault="008C5A13" w:rsidP="00270C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15.000,00</w:t>
            </w:r>
          </w:p>
          <w:p w14:paraId="6F16F69A" w14:textId="77777777" w:rsidR="00AF31F8" w:rsidRPr="005F1411" w:rsidRDefault="008C5A13" w:rsidP="00270C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1.500,00</w:t>
            </w:r>
          </w:p>
          <w:p w14:paraId="5EFF7239" w14:textId="77777777" w:rsidR="00270C61" w:rsidRPr="005F1411" w:rsidRDefault="008C5A13" w:rsidP="00270C6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16.500,00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DCD5A" w14:textId="77777777" w:rsidR="00270C61" w:rsidRPr="005F1411" w:rsidRDefault="00E77BFB" w:rsidP="009437E7">
            <w:pPr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 xml:space="preserve">Ministarstvo prostornoga uređenja, </w:t>
            </w:r>
            <w:r w:rsidR="00F36A16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graditeljstva i državne imovine</w:t>
            </w: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 xml:space="preserve"> </w:t>
            </w:r>
            <w:r w:rsidR="009437E7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–</w:t>
            </w: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 xml:space="preserve"> </w:t>
            </w:r>
            <w:r w:rsidR="00591E7F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16.500,00</w:t>
            </w:r>
          </w:p>
        </w:tc>
      </w:tr>
      <w:tr w:rsidR="00270C61" w:rsidRPr="005F1411" w14:paraId="6FC22B5D" w14:textId="77777777" w:rsidTr="00A33568">
        <w:trPr>
          <w:trHeight w:val="382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6768C" w14:textId="77777777" w:rsidR="00270C61" w:rsidRPr="005F1411" w:rsidRDefault="00270C61" w:rsidP="00270C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421412</w:t>
            </w:r>
          </w:p>
          <w:p w14:paraId="642EA117" w14:textId="77777777" w:rsidR="00270C61" w:rsidRPr="005F1411" w:rsidRDefault="00270C61" w:rsidP="00270C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6CD17" w14:textId="77777777" w:rsidR="00270C61" w:rsidRPr="005F1411" w:rsidRDefault="00270C61" w:rsidP="00270C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Murska ulica i ulica Josipa Kocijana</w:t>
            </w:r>
          </w:p>
          <w:p w14:paraId="1056CE1D" w14:textId="77777777" w:rsidR="00270C61" w:rsidRPr="005F1411" w:rsidRDefault="00270C61" w:rsidP="00270C61">
            <w:pPr>
              <w:numPr>
                <w:ilvl w:val="0"/>
                <w:numId w:val="40"/>
              </w:num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izgradnja</w:t>
            </w:r>
          </w:p>
          <w:p w14:paraId="6D2DF198" w14:textId="77777777" w:rsidR="00270C61" w:rsidRPr="005F1411" w:rsidRDefault="00270C61" w:rsidP="00270C61">
            <w:pPr>
              <w:numPr>
                <w:ilvl w:val="0"/>
                <w:numId w:val="40"/>
              </w:num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nadzor</w:t>
            </w:r>
          </w:p>
          <w:p w14:paraId="169A43DD" w14:textId="77777777" w:rsidR="00270C61" w:rsidRPr="005F1411" w:rsidRDefault="00270C61" w:rsidP="00270C61">
            <w:pPr>
              <w:ind w:left="72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 xml:space="preserve">                                         UKUPNO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A41A3" w14:textId="77777777" w:rsidR="00270C61" w:rsidRPr="005F1411" w:rsidRDefault="00AF31F8" w:rsidP="00270C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1</w:t>
            </w:r>
            <w:r w:rsidR="008C5A13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5.000,00</w:t>
            </w:r>
          </w:p>
          <w:p w14:paraId="6B24E793" w14:textId="77777777" w:rsidR="00270C61" w:rsidRPr="005F1411" w:rsidRDefault="008C5A13" w:rsidP="00270C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1.500,00</w:t>
            </w:r>
          </w:p>
          <w:p w14:paraId="01D4D8AF" w14:textId="77777777" w:rsidR="00270C61" w:rsidRPr="005F1411" w:rsidRDefault="00AF31F8" w:rsidP="00270C6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1</w:t>
            </w:r>
            <w:r w:rsidR="008C5A13"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6.500,00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962CD" w14:textId="77777777" w:rsidR="00E77BFB" w:rsidRPr="005F1411" w:rsidRDefault="00E77BFB" w:rsidP="00E77BFB">
            <w:pPr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 xml:space="preserve">Ministarstvo regionalnog razvoja i fondova EU </w:t>
            </w:r>
            <w:r w:rsidR="009437E7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–</w:t>
            </w: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 xml:space="preserve"> </w:t>
            </w:r>
            <w:r w:rsidR="009437E7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1</w:t>
            </w:r>
            <w:r w:rsidR="00591E7F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6.500,00</w:t>
            </w:r>
          </w:p>
          <w:p w14:paraId="7AA03946" w14:textId="77777777" w:rsidR="00270C61" w:rsidRPr="005F1411" w:rsidRDefault="00270C61" w:rsidP="00E77BFB">
            <w:pPr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</w:p>
        </w:tc>
      </w:tr>
      <w:tr w:rsidR="00270C61" w:rsidRPr="005F1411" w14:paraId="67B01BE8" w14:textId="77777777" w:rsidTr="00A33568">
        <w:trPr>
          <w:trHeight w:val="382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66F39" w14:textId="77777777" w:rsidR="00270C61" w:rsidRPr="005F1411" w:rsidRDefault="00270C61" w:rsidP="00270C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421316</w:t>
            </w:r>
          </w:p>
          <w:p w14:paraId="1CE5887E" w14:textId="77777777" w:rsidR="00270C61" w:rsidRPr="005F1411" w:rsidRDefault="00270C61" w:rsidP="00270C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218C0" w14:textId="77777777" w:rsidR="00270C61" w:rsidRPr="005F1411" w:rsidRDefault="00270C61" w:rsidP="00270C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Nerazvrstana cesta prema groblju</w:t>
            </w:r>
          </w:p>
          <w:p w14:paraId="476C4276" w14:textId="77777777" w:rsidR="00270C61" w:rsidRPr="005F1411" w:rsidRDefault="00270C61" w:rsidP="00270C61">
            <w:pPr>
              <w:numPr>
                <w:ilvl w:val="0"/>
                <w:numId w:val="41"/>
              </w:num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izgradnja</w:t>
            </w:r>
          </w:p>
          <w:p w14:paraId="1F3E7200" w14:textId="77777777" w:rsidR="00270C61" w:rsidRPr="005F1411" w:rsidRDefault="00270C61" w:rsidP="00270C61">
            <w:pPr>
              <w:numPr>
                <w:ilvl w:val="0"/>
                <w:numId w:val="41"/>
              </w:num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nadzor</w:t>
            </w:r>
          </w:p>
          <w:p w14:paraId="39A82844" w14:textId="77777777" w:rsidR="00270C61" w:rsidRPr="005F1411" w:rsidRDefault="00270C61" w:rsidP="00270C61">
            <w:pPr>
              <w:ind w:left="72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 xml:space="preserve">                                         UKUPNO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D9060" w14:textId="77777777" w:rsidR="00270C61" w:rsidRPr="005F1411" w:rsidRDefault="008C5A13" w:rsidP="00270C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25.000,00</w:t>
            </w:r>
          </w:p>
          <w:p w14:paraId="203853EC" w14:textId="77777777" w:rsidR="005F1A46" w:rsidRPr="005F1411" w:rsidRDefault="008C5A13" w:rsidP="00270C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1.500,00</w:t>
            </w:r>
          </w:p>
          <w:p w14:paraId="2BF83C2F" w14:textId="77777777" w:rsidR="005F1A46" w:rsidRPr="005F1411" w:rsidRDefault="008C5A13" w:rsidP="00270C6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26.500,00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9B16F" w14:textId="77777777" w:rsidR="00E77BFB" w:rsidRPr="005F1411" w:rsidRDefault="00E77BFB" w:rsidP="00E77BFB">
            <w:pPr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 xml:space="preserve">Ministarstvo regionalnog razvoja i fondova EU </w:t>
            </w:r>
            <w:r w:rsidR="009437E7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–</w:t>
            </w: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 xml:space="preserve"> </w:t>
            </w:r>
            <w:r w:rsidR="00591E7F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10.000,00</w:t>
            </w:r>
          </w:p>
          <w:p w14:paraId="7388F1C6" w14:textId="77777777" w:rsidR="00270C61" w:rsidRPr="005F1411" w:rsidRDefault="00E77BFB" w:rsidP="00E77BFB">
            <w:pPr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 xml:space="preserve">Općinski proračun, porezni prihodi – </w:t>
            </w:r>
            <w:r w:rsidR="00591E7F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16.500,00</w:t>
            </w:r>
          </w:p>
        </w:tc>
      </w:tr>
      <w:tr w:rsidR="00270C61" w:rsidRPr="005F1411" w14:paraId="07E7C350" w14:textId="77777777" w:rsidTr="00A33568">
        <w:trPr>
          <w:trHeight w:val="206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2B9188" w14:textId="77777777" w:rsidR="00270C61" w:rsidRPr="005F1411" w:rsidRDefault="00270C61" w:rsidP="00270C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B1115" w14:textId="77777777" w:rsidR="00270C61" w:rsidRPr="005F1411" w:rsidRDefault="00270C61" w:rsidP="00270C6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 xml:space="preserve">                                                             Ukupno 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B2414" w14:textId="77777777" w:rsidR="00270C61" w:rsidRPr="005F1411" w:rsidRDefault="00270C61" w:rsidP="00270C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</w:p>
          <w:p w14:paraId="7DB3D7BF" w14:textId="77777777" w:rsidR="00270C61" w:rsidRPr="005F1411" w:rsidRDefault="008C5A13" w:rsidP="00270C6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93.000,00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7768BB56" w14:textId="77777777" w:rsidR="00270C61" w:rsidRPr="005F1411" w:rsidRDefault="00270C61" w:rsidP="00270C6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</w:p>
        </w:tc>
      </w:tr>
    </w:tbl>
    <w:p w14:paraId="613C8B48" w14:textId="77777777" w:rsidR="008153B2" w:rsidRPr="005F1411" w:rsidRDefault="008153B2" w:rsidP="00DC7A11">
      <w:pPr>
        <w:ind w:left="357"/>
        <w:rPr>
          <w:rFonts w:ascii="Calibri" w:hAnsi="Calibri" w:cs="Calibri"/>
          <w:b/>
          <w:color w:val="000000"/>
          <w:sz w:val="22"/>
          <w:szCs w:val="22"/>
          <w:lang w:val="hr-HR"/>
        </w:rPr>
      </w:pPr>
    </w:p>
    <w:p w14:paraId="6AB84456" w14:textId="77777777" w:rsidR="008153B2" w:rsidRPr="005F1411" w:rsidRDefault="008153B2" w:rsidP="00DC7A11">
      <w:pPr>
        <w:ind w:left="357"/>
        <w:rPr>
          <w:rFonts w:ascii="Calibri" w:hAnsi="Calibri" w:cs="Calibri"/>
          <w:b/>
          <w:color w:val="000000"/>
          <w:sz w:val="22"/>
          <w:szCs w:val="22"/>
          <w:lang w:val="hr-HR"/>
        </w:rPr>
      </w:pPr>
    </w:p>
    <w:p w14:paraId="3A2288C2" w14:textId="77777777" w:rsidR="008153B2" w:rsidRPr="005F1411" w:rsidRDefault="008153B2" w:rsidP="006314C8">
      <w:pPr>
        <w:numPr>
          <w:ilvl w:val="0"/>
          <w:numId w:val="4"/>
        </w:numPr>
        <w:ind w:left="357" w:hanging="357"/>
        <w:rPr>
          <w:rFonts w:ascii="Calibri" w:hAnsi="Calibri" w:cs="Calibri"/>
          <w:b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b/>
          <w:color w:val="000000"/>
          <w:sz w:val="22"/>
          <w:szCs w:val="22"/>
          <w:lang w:val="hr-HR"/>
        </w:rPr>
        <w:t>JAVNE PROMETNE POVRŠINE NA KOJIMA NIJE DOPUŠTEN PROMET MOTORNIH VOZILA</w:t>
      </w:r>
    </w:p>
    <w:p w14:paraId="59E55B6F" w14:textId="77777777" w:rsidR="007B795B" w:rsidRPr="005F1411" w:rsidRDefault="007B795B" w:rsidP="007B795B">
      <w:pPr>
        <w:pStyle w:val="NormalWeb"/>
        <w:spacing w:after="0"/>
        <w:rPr>
          <w:rFonts w:ascii="Calibri" w:hAnsi="Calibri" w:cs="Calibri"/>
          <w:color w:val="000000"/>
          <w:sz w:val="22"/>
          <w:szCs w:val="22"/>
        </w:rPr>
      </w:pPr>
      <w:r w:rsidRPr="005F1411">
        <w:rPr>
          <w:rFonts w:ascii="Calibri" w:hAnsi="Calibri" w:cs="Calibri"/>
          <w:color w:val="000000"/>
          <w:sz w:val="22"/>
          <w:szCs w:val="22"/>
        </w:rPr>
        <w:t>Ovaj rashod nije predviđen  u 202</w:t>
      </w:r>
      <w:r w:rsidR="008C5A13" w:rsidRPr="005F1411">
        <w:rPr>
          <w:rFonts w:ascii="Calibri" w:hAnsi="Calibri" w:cs="Calibri"/>
          <w:color w:val="000000"/>
          <w:sz w:val="22"/>
          <w:szCs w:val="22"/>
        </w:rPr>
        <w:t>4</w:t>
      </w:r>
      <w:r w:rsidRPr="005F1411">
        <w:rPr>
          <w:rFonts w:ascii="Calibri" w:hAnsi="Calibri" w:cs="Calibri"/>
          <w:color w:val="000000"/>
          <w:sz w:val="22"/>
          <w:szCs w:val="22"/>
        </w:rPr>
        <w:t>. godini.</w:t>
      </w:r>
    </w:p>
    <w:p w14:paraId="4EF18CD0" w14:textId="77777777" w:rsidR="008153B2" w:rsidRPr="005F1411" w:rsidRDefault="008153B2" w:rsidP="00DC7A11">
      <w:pPr>
        <w:ind w:left="357"/>
        <w:rPr>
          <w:rFonts w:ascii="Calibri" w:hAnsi="Calibri" w:cs="Calibri"/>
          <w:b/>
          <w:color w:val="000000"/>
          <w:sz w:val="22"/>
          <w:szCs w:val="22"/>
          <w:lang w:val="hr-HR"/>
        </w:rPr>
      </w:pPr>
    </w:p>
    <w:p w14:paraId="23B3D916" w14:textId="77777777" w:rsidR="008153B2" w:rsidRPr="005F1411" w:rsidRDefault="008153B2" w:rsidP="00DC7A11">
      <w:pPr>
        <w:numPr>
          <w:ilvl w:val="0"/>
          <w:numId w:val="4"/>
        </w:numPr>
        <w:ind w:left="357" w:hanging="357"/>
        <w:rPr>
          <w:rFonts w:ascii="Calibri" w:hAnsi="Calibri" w:cs="Calibri"/>
          <w:b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b/>
          <w:color w:val="000000"/>
          <w:sz w:val="22"/>
          <w:szCs w:val="22"/>
          <w:lang w:val="hr-HR"/>
        </w:rPr>
        <w:t>JAVNA PARKIRALIŠTA</w:t>
      </w:r>
    </w:p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5"/>
        <w:gridCol w:w="3827"/>
        <w:gridCol w:w="1560"/>
        <w:gridCol w:w="3402"/>
      </w:tblGrid>
      <w:tr w:rsidR="008C5A13" w:rsidRPr="005F1411" w14:paraId="7B1642BE" w14:textId="77777777">
        <w:trPr>
          <w:trHeight w:val="223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9BEC72" w14:textId="77777777" w:rsidR="008C5A13" w:rsidRPr="005F1411" w:rsidRDefault="008C5A13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 xml:space="preserve">Konto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CAA7E3" w14:textId="77777777" w:rsidR="008C5A13" w:rsidRPr="005F1411" w:rsidRDefault="008C5A13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Opis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97541B" w14:textId="77777777" w:rsidR="008C5A13" w:rsidRPr="005F1411" w:rsidRDefault="008C5A13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Vrijednost investicije (euro) – Plan za 2024.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8262D4" w14:textId="77777777" w:rsidR="008C5A13" w:rsidRPr="005F1411" w:rsidRDefault="008C5A13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Izvor financiranja</w:t>
            </w:r>
          </w:p>
        </w:tc>
      </w:tr>
      <w:tr w:rsidR="008C5A13" w:rsidRPr="005F1411" w14:paraId="2D7BFC69" w14:textId="77777777">
        <w:trPr>
          <w:trHeight w:val="382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B6A29" w14:textId="77777777" w:rsidR="008C5A13" w:rsidRPr="005F1411" w:rsidRDefault="008C5A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421391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4798A" w14:textId="77777777" w:rsidR="008C5A13" w:rsidRPr="005F1411" w:rsidRDefault="008C5A1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Parkiralište uz groblje</w:t>
            </w:r>
          </w:p>
          <w:p w14:paraId="6DE78A62" w14:textId="77777777" w:rsidR="008C5A13" w:rsidRPr="005F1411" w:rsidRDefault="008C5A1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4B721" w14:textId="77777777" w:rsidR="008C5A13" w:rsidRPr="005F1411" w:rsidRDefault="008C5A1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20.000,00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24BA0" w14:textId="77777777" w:rsidR="008C5A13" w:rsidRPr="005F1411" w:rsidRDefault="00591E7F">
            <w:pPr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Resorno Ministarstvo – 20.000,00</w:t>
            </w:r>
          </w:p>
        </w:tc>
      </w:tr>
      <w:tr w:rsidR="008C5A13" w:rsidRPr="005F1411" w14:paraId="518FEDA3" w14:textId="77777777">
        <w:trPr>
          <w:trHeight w:val="206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8F2655" w14:textId="77777777" w:rsidR="008C5A13" w:rsidRPr="005F1411" w:rsidRDefault="008C5A1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E4AB7" w14:textId="77777777" w:rsidR="008C5A13" w:rsidRPr="005F1411" w:rsidRDefault="008C5A1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 xml:space="preserve">                                                             Ukupno 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54563" w14:textId="77777777" w:rsidR="008C5A13" w:rsidRPr="005F1411" w:rsidRDefault="008C5A1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</w:p>
          <w:p w14:paraId="6583F15B" w14:textId="77777777" w:rsidR="008C5A13" w:rsidRPr="005F1411" w:rsidRDefault="008C5A1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20.000,00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1CF1CC8" w14:textId="77777777" w:rsidR="008C5A13" w:rsidRPr="005F1411" w:rsidRDefault="008C5A1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</w:p>
        </w:tc>
      </w:tr>
    </w:tbl>
    <w:p w14:paraId="199C5CE9" w14:textId="77777777" w:rsidR="008C5A13" w:rsidRPr="005F1411" w:rsidRDefault="008C5A13" w:rsidP="008C5A13">
      <w:pPr>
        <w:rPr>
          <w:rFonts w:ascii="Calibri" w:hAnsi="Calibri" w:cs="Calibri"/>
          <w:b/>
          <w:color w:val="000000"/>
          <w:sz w:val="22"/>
          <w:szCs w:val="22"/>
          <w:lang w:val="hr-HR"/>
        </w:rPr>
      </w:pPr>
    </w:p>
    <w:p w14:paraId="1EA51031" w14:textId="77777777" w:rsidR="008153B2" w:rsidRPr="005F1411" w:rsidRDefault="008153B2" w:rsidP="00243C33">
      <w:pPr>
        <w:rPr>
          <w:rFonts w:ascii="Calibri" w:hAnsi="Calibri" w:cs="Calibri"/>
          <w:b/>
          <w:color w:val="000000"/>
          <w:sz w:val="22"/>
          <w:szCs w:val="22"/>
          <w:lang w:val="hr-HR"/>
        </w:rPr>
      </w:pPr>
    </w:p>
    <w:p w14:paraId="3D6AEE75" w14:textId="77777777" w:rsidR="008153B2" w:rsidRPr="005F1411" w:rsidRDefault="008153B2" w:rsidP="00A23DBE">
      <w:pPr>
        <w:numPr>
          <w:ilvl w:val="0"/>
          <w:numId w:val="4"/>
        </w:numPr>
        <w:ind w:left="357" w:hanging="357"/>
        <w:rPr>
          <w:rFonts w:ascii="Calibri" w:hAnsi="Calibri" w:cs="Calibri"/>
          <w:b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b/>
          <w:color w:val="000000"/>
          <w:sz w:val="22"/>
          <w:szCs w:val="22"/>
          <w:lang w:val="hr-HR"/>
        </w:rPr>
        <w:lastRenderedPageBreak/>
        <w:t>JAVNE ZELENE POVRŠINE</w:t>
      </w:r>
    </w:p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5"/>
        <w:gridCol w:w="3827"/>
        <w:gridCol w:w="1560"/>
        <w:gridCol w:w="3402"/>
      </w:tblGrid>
      <w:tr w:rsidR="00DA6EE4" w:rsidRPr="005F1411" w14:paraId="29D601C9" w14:textId="77777777" w:rsidTr="00DA6EE4">
        <w:trPr>
          <w:trHeight w:val="223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4AE35B" w14:textId="77777777" w:rsidR="00DA6EE4" w:rsidRPr="005F1411" w:rsidRDefault="00DA6EE4" w:rsidP="00BE48C6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 xml:space="preserve">Konto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0106A1" w14:textId="77777777" w:rsidR="00DA6EE4" w:rsidRPr="005F1411" w:rsidRDefault="00DA6EE4" w:rsidP="00BE48C6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Opis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682FE5" w14:textId="77777777" w:rsidR="00DA6EE4" w:rsidRPr="005F1411" w:rsidRDefault="00DA6EE4" w:rsidP="00BE48C6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Vrijednost investicije (</w:t>
            </w:r>
            <w:r w:rsidR="00120821"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euro</w:t>
            </w:r>
            <w:r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)</w:t>
            </w:r>
            <w:r w:rsidR="00F25ECB"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 xml:space="preserve"> – Plan za 202</w:t>
            </w:r>
            <w:r w:rsidR="008C5A13"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4</w:t>
            </w:r>
            <w:r w:rsidR="00F25ECB"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024321" w14:textId="77777777" w:rsidR="00DA6EE4" w:rsidRPr="005F1411" w:rsidRDefault="00DA6EE4" w:rsidP="00BE48C6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Izvor financiranja</w:t>
            </w:r>
          </w:p>
        </w:tc>
      </w:tr>
      <w:tr w:rsidR="00DA6EE4" w:rsidRPr="005F1411" w14:paraId="7CE519E3" w14:textId="77777777" w:rsidTr="00DA6EE4">
        <w:trPr>
          <w:trHeight w:val="382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F49B9" w14:textId="77777777" w:rsidR="00DA6EE4" w:rsidRPr="005F1411" w:rsidRDefault="00DA6EE4" w:rsidP="00BE48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42273 2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BFF8B" w14:textId="77777777" w:rsidR="00DA6EE4" w:rsidRPr="005F1411" w:rsidRDefault="00DA6EE4" w:rsidP="000F0D9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Dječje igralište (u ulici Josipa Kocijana)</w:t>
            </w:r>
          </w:p>
          <w:p w14:paraId="68D76052" w14:textId="77777777" w:rsidR="00B52062" w:rsidRPr="005F1411" w:rsidRDefault="00B52062" w:rsidP="000F0D9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1. opremanje</w:t>
            </w:r>
          </w:p>
          <w:p w14:paraId="29970820" w14:textId="77777777" w:rsidR="00B52062" w:rsidRPr="005F1411" w:rsidRDefault="00B52062" w:rsidP="000F0D9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2. ostale građevinske usluge</w:t>
            </w:r>
          </w:p>
          <w:p w14:paraId="221F8167" w14:textId="77777777" w:rsidR="00B52062" w:rsidRPr="005F1411" w:rsidRDefault="00B52062" w:rsidP="00B520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 xml:space="preserve">         UKUPNO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414BA" w14:textId="77777777" w:rsidR="00B52062" w:rsidRPr="005F1411" w:rsidRDefault="00B52062" w:rsidP="00B520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</w:p>
          <w:p w14:paraId="708BE1E8" w14:textId="77777777" w:rsidR="00B52062" w:rsidRPr="005F1411" w:rsidRDefault="00B52062" w:rsidP="00B520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15.000,00</w:t>
            </w:r>
          </w:p>
          <w:p w14:paraId="41668647" w14:textId="77777777" w:rsidR="00B52062" w:rsidRPr="005F1411" w:rsidRDefault="00B52062" w:rsidP="00B520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1.500,00</w:t>
            </w:r>
          </w:p>
          <w:p w14:paraId="153A3B85" w14:textId="77777777" w:rsidR="00DA6EE4" w:rsidRPr="005F1411" w:rsidRDefault="00B52062" w:rsidP="00B5206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16.500,00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1C1A" w14:textId="77777777" w:rsidR="00DA6EE4" w:rsidRPr="005F1411" w:rsidRDefault="00F36A16" w:rsidP="00BE48C6">
            <w:pPr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Središnji državni ured za demografiju i mlade</w:t>
            </w:r>
            <w:r w:rsidR="00DA6EE4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 xml:space="preserve"> – </w:t>
            </w:r>
            <w:r w:rsidR="00591E7F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16.500,00</w:t>
            </w:r>
          </w:p>
        </w:tc>
      </w:tr>
      <w:tr w:rsidR="00DA6EE4" w:rsidRPr="005F1411" w14:paraId="25049CED" w14:textId="77777777" w:rsidTr="00DA6EE4">
        <w:trPr>
          <w:trHeight w:val="382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F10D3" w14:textId="77777777" w:rsidR="00DA6EE4" w:rsidRPr="005F1411" w:rsidRDefault="00DA6EE4" w:rsidP="00BE48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421461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55621" w14:textId="77777777" w:rsidR="00DA6EE4" w:rsidRPr="005F1411" w:rsidRDefault="00DA6EE4" w:rsidP="000F0D9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Spomen park (ispred Doma kulture Dekanovec)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603FB" w14:textId="77777777" w:rsidR="00DA6EE4" w:rsidRPr="005F1411" w:rsidRDefault="00DA6EE4" w:rsidP="000F0D9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</w:p>
          <w:p w14:paraId="23E3A5C7" w14:textId="77777777" w:rsidR="00DA6EE4" w:rsidRPr="005F1411" w:rsidRDefault="00B52062" w:rsidP="00BE48C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15.000,00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B84DA" w14:textId="77777777" w:rsidR="00DA6EE4" w:rsidRPr="005F1411" w:rsidRDefault="00DA6EE4" w:rsidP="00BE48C6">
            <w:pPr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 xml:space="preserve">Općinski proračun, porezni prihodi – </w:t>
            </w:r>
            <w:r w:rsidR="009437E7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1</w:t>
            </w:r>
            <w:r w:rsidR="00591E7F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5.000,00</w:t>
            </w:r>
          </w:p>
        </w:tc>
      </w:tr>
      <w:tr w:rsidR="00DA6EE4" w:rsidRPr="005F1411" w14:paraId="4308B460" w14:textId="77777777" w:rsidTr="00DA6EE4">
        <w:trPr>
          <w:trHeight w:val="382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50225" w14:textId="77777777" w:rsidR="00DA6EE4" w:rsidRPr="005F1411" w:rsidRDefault="006B7228" w:rsidP="00BE48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421291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01B50" w14:textId="77777777" w:rsidR="00DA6EE4" w:rsidRPr="005F1411" w:rsidRDefault="006B7228" w:rsidP="004C007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Sportsko-rekreacijski centar Mladost</w:t>
            </w:r>
          </w:p>
          <w:p w14:paraId="449485AF" w14:textId="77777777" w:rsidR="006B7228" w:rsidRPr="005F1411" w:rsidRDefault="006B7228" w:rsidP="006B7228">
            <w:pPr>
              <w:numPr>
                <w:ilvl w:val="0"/>
                <w:numId w:val="42"/>
              </w:num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izgradnja</w:t>
            </w:r>
          </w:p>
          <w:p w14:paraId="10D95834" w14:textId="77777777" w:rsidR="006B7228" w:rsidRPr="005F1411" w:rsidRDefault="006B7228" w:rsidP="006B7228">
            <w:pPr>
              <w:numPr>
                <w:ilvl w:val="0"/>
                <w:numId w:val="42"/>
              </w:num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nadzor</w:t>
            </w:r>
          </w:p>
          <w:p w14:paraId="7D197D42" w14:textId="77777777" w:rsidR="006B7228" w:rsidRPr="005F1411" w:rsidRDefault="006B7228" w:rsidP="006B7228">
            <w:pPr>
              <w:ind w:left="72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UKUPNO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739EC" w14:textId="77777777" w:rsidR="006B7228" w:rsidRPr="005F1411" w:rsidRDefault="006B7228" w:rsidP="00BE48C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</w:p>
          <w:p w14:paraId="22A5F0C6" w14:textId="77777777" w:rsidR="00DA6EE4" w:rsidRPr="005F1411" w:rsidRDefault="00B52062" w:rsidP="00BE48C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15.000,00</w:t>
            </w:r>
          </w:p>
          <w:p w14:paraId="53128DD5" w14:textId="77777777" w:rsidR="006B7228" w:rsidRPr="005F1411" w:rsidRDefault="00120821" w:rsidP="00BE48C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1</w:t>
            </w:r>
            <w:r w:rsidR="00B52062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.100,00</w:t>
            </w:r>
          </w:p>
          <w:p w14:paraId="09D7FD2C" w14:textId="77777777" w:rsidR="006B7228" w:rsidRPr="005F1411" w:rsidRDefault="00B52062" w:rsidP="00BE48C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16.100,00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83DD4" w14:textId="77777777" w:rsidR="00DA6EE4" w:rsidRPr="005F1411" w:rsidRDefault="00095AFE" w:rsidP="00F15EF5">
            <w:pPr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 xml:space="preserve">Ministarstvo turizma i sporta RH – </w:t>
            </w:r>
            <w:r w:rsidR="00591E7F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16.100,00</w:t>
            </w:r>
          </w:p>
        </w:tc>
      </w:tr>
      <w:tr w:rsidR="00DA6EE4" w:rsidRPr="005F1411" w14:paraId="31C4547A" w14:textId="77777777" w:rsidTr="00DA6EE4">
        <w:trPr>
          <w:trHeight w:val="206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FC8FDB" w14:textId="77777777" w:rsidR="00DA6EE4" w:rsidRPr="005F1411" w:rsidRDefault="00DA6EE4" w:rsidP="00173F9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79B40" w14:textId="77777777" w:rsidR="00DA6EE4" w:rsidRPr="005F1411" w:rsidRDefault="00DA6EE4" w:rsidP="00173F9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 xml:space="preserve">                                                             Ukupno 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BC629" w14:textId="77777777" w:rsidR="00DA6EE4" w:rsidRPr="005F1411" w:rsidRDefault="00DA6EE4" w:rsidP="00173F9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</w:p>
          <w:p w14:paraId="186DD98E" w14:textId="77777777" w:rsidR="00DA6EE4" w:rsidRPr="005F1411" w:rsidRDefault="00B52062" w:rsidP="00173F9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47.600,00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93FDB13" w14:textId="77777777" w:rsidR="00DA6EE4" w:rsidRPr="005F1411" w:rsidRDefault="00DA6EE4" w:rsidP="00173F9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</w:p>
        </w:tc>
      </w:tr>
    </w:tbl>
    <w:p w14:paraId="53E9875D" w14:textId="77777777" w:rsidR="00D30E11" w:rsidRPr="005F1411" w:rsidRDefault="00D30E11" w:rsidP="00656507">
      <w:pPr>
        <w:rPr>
          <w:rFonts w:ascii="Calibri" w:hAnsi="Calibri" w:cs="Calibri"/>
          <w:b/>
          <w:color w:val="000000"/>
          <w:sz w:val="22"/>
          <w:szCs w:val="22"/>
          <w:lang w:val="hr-HR"/>
        </w:rPr>
      </w:pPr>
    </w:p>
    <w:p w14:paraId="40FAD9B8" w14:textId="77777777" w:rsidR="005F4BB4" w:rsidRPr="005F1411" w:rsidRDefault="005F4BB4" w:rsidP="00656507">
      <w:pPr>
        <w:rPr>
          <w:rFonts w:ascii="Calibri" w:hAnsi="Calibri" w:cs="Calibri"/>
          <w:b/>
          <w:color w:val="000000"/>
          <w:sz w:val="22"/>
          <w:szCs w:val="22"/>
          <w:lang w:val="hr-HR"/>
        </w:rPr>
      </w:pPr>
    </w:p>
    <w:p w14:paraId="727F4700" w14:textId="77777777" w:rsidR="008153B2" w:rsidRPr="005F1411" w:rsidRDefault="008153B2" w:rsidP="00DC7A11">
      <w:pPr>
        <w:numPr>
          <w:ilvl w:val="0"/>
          <w:numId w:val="4"/>
        </w:numPr>
        <w:ind w:left="357" w:hanging="357"/>
        <w:rPr>
          <w:rFonts w:ascii="Calibri" w:hAnsi="Calibri" w:cs="Calibri"/>
          <w:b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b/>
          <w:color w:val="000000"/>
          <w:sz w:val="22"/>
          <w:szCs w:val="22"/>
          <w:lang w:val="hr-HR"/>
        </w:rPr>
        <w:t>GRAĐEVINE I UREĐAJI JAVNE NAMJENE</w:t>
      </w:r>
    </w:p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5"/>
        <w:gridCol w:w="3827"/>
        <w:gridCol w:w="1560"/>
        <w:gridCol w:w="3402"/>
      </w:tblGrid>
      <w:tr w:rsidR="006B7228" w:rsidRPr="005F1411" w14:paraId="7D032693" w14:textId="77777777" w:rsidTr="006B7228">
        <w:trPr>
          <w:trHeight w:val="223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D3BF11" w14:textId="77777777" w:rsidR="006B7228" w:rsidRPr="005F1411" w:rsidRDefault="006B7228" w:rsidP="00BE48C6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 xml:space="preserve">Konto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55B097" w14:textId="77777777" w:rsidR="006B7228" w:rsidRPr="005F1411" w:rsidRDefault="006B7228" w:rsidP="00BE48C6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Opis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645A49" w14:textId="77777777" w:rsidR="006B7228" w:rsidRPr="005F1411" w:rsidRDefault="006B7228" w:rsidP="00BE48C6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Vrijednost investicije (</w:t>
            </w:r>
            <w:r w:rsidR="004D6050"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euro</w:t>
            </w:r>
            <w:r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)</w:t>
            </w:r>
            <w:r w:rsidR="00F25ECB"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 xml:space="preserve"> – Plan za 202</w:t>
            </w:r>
            <w:r w:rsidR="00284803"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4</w:t>
            </w:r>
            <w:r w:rsidR="00F25ECB"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E87CA9" w14:textId="77777777" w:rsidR="006B7228" w:rsidRPr="005F1411" w:rsidRDefault="006B7228" w:rsidP="00BE48C6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Izvor financiranja</w:t>
            </w:r>
          </w:p>
        </w:tc>
      </w:tr>
      <w:tr w:rsidR="006B7228" w:rsidRPr="005F1411" w14:paraId="78D59150" w14:textId="77777777" w:rsidTr="006B7228">
        <w:trPr>
          <w:trHeight w:val="206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BC4AB" w14:textId="77777777" w:rsidR="006B7228" w:rsidRPr="005F1411" w:rsidRDefault="006B7228" w:rsidP="00F15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42145 2</w:t>
            </w:r>
          </w:p>
          <w:p w14:paraId="7BE4CA48" w14:textId="77777777" w:rsidR="00C45F25" w:rsidRPr="005F1411" w:rsidRDefault="00C45F25" w:rsidP="00F15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1173B" w14:textId="77777777" w:rsidR="006B7228" w:rsidRPr="005F1411" w:rsidRDefault="006B7228" w:rsidP="005159D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Multifunkcionalna polivalentna sportska dvorana</w:t>
            </w:r>
          </w:p>
          <w:p w14:paraId="5D54FBA3" w14:textId="77777777" w:rsidR="006B7228" w:rsidRPr="005F1411" w:rsidRDefault="006B7228" w:rsidP="005159D1">
            <w:pPr>
              <w:numPr>
                <w:ilvl w:val="0"/>
                <w:numId w:val="23"/>
              </w:num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izgradnja</w:t>
            </w:r>
          </w:p>
          <w:p w14:paraId="204687D0" w14:textId="77777777" w:rsidR="006B7228" w:rsidRPr="005F1411" w:rsidRDefault="006B7228" w:rsidP="005159D1">
            <w:pPr>
              <w:numPr>
                <w:ilvl w:val="0"/>
                <w:numId w:val="23"/>
              </w:num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nadzor</w:t>
            </w:r>
          </w:p>
          <w:p w14:paraId="4CD50A1B" w14:textId="77777777" w:rsidR="006B7228" w:rsidRPr="005F1411" w:rsidRDefault="006B7228" w:rsidP="005159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UKUPNO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19BF5" w14:textId="77777777" w:rsidR="006B7228" w:rsidRPr="005F1411" w:rsidRDefault="006B7228" w:rsidP="007B42C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</w:p>
          <w:p w14:paraId="06F8B9EF" w14:textId="77777777" w:rsidR="006B7228" w:rsidRPr="005F1411" w:rsidRDefault="006B7228" w:rsidP="007B42C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</w:p>
          <w:p w14:paraId="0F01B495" w14:textId="77777777" w:rsidR="006B7228" w:rsidRPr="005F1411" w:rsidRDefault="006B7228" w:rsidP="007B42C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1</w:t>
            </w:r>
            <w:r w:rsidR="00284803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5.000,00</w:t>
            </w:r>
          </w:p>
          <w:p w14:paraId="4F7978CB" w14:textId="77777777" w:rsidR="006B7228" w:rsidRPr="005F1411" w:rsidRDefault="006B7228" w:rsidP="007B42C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1</w:t>
            </w:r>
            <w:r w:rsidR="00284803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.500,00</w:t>
            </w:r>
          </w:p>
          <w:p w14:paraId="021BD439" w14:textId="77777777" w:rsidR="006B7228" w:rsidRPr="005F1411" w:rsidRDefault="00284803" w:rsidP="007B42C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16.500,00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94555" w14:textId="77777777" w:rsidR="006B7228" w:rsidRPr="005F1411" w:rsidRDefault="006B7228" w:rsidP="005F4BB4">
            <w:pPr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Ministarstvo</w:t>
            </w:r>
            <w:r w:rsidR="00916DF4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 xml:space="preserve"> turizma i sporta</w:t>
            </w: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 xml:space="preserve"> </w:t>
            </w:r>
            <w:r w:rsidR="00916DF4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RH</w:t>
            </w: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 xml:space="preserve">– </w:t>
            </w:r>
            <w:r w:rsidR="009437E7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1</w:t>
            </w:r>
            <w:r w:rsidR="00591E7F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6.500,00</w:t>
            </w:r>
          </w:p>
        </w:tc>
      </w:tr>
      <w:tr w:rsidR="006B7228" w:rsidRPr="005F1411" w14:paraId="3DB6D035" w14:textId="77777777" w:rsidTr="006B7228">
        <w:trPr>
          <w:trHeight w:val="206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4AD2F" w14:textId="77777777" w:rsidR="006B7228" w:rsidRPr="005F1411" w:rsidRDefault="006B7228" w:rsidP="00F15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421</w:t>
            </w:r>
            <w:r w:rsidR="00C45F25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211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4A5EF" w14:textId="77777777" w:rsidR="006B7228" w:rsidRPr="005F1411" w:rsidRDefault="00C45F25" w:rsidP="005159D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Zgrada Općine</w:t>
            </w:r>
          </w:p>
          <w:p w14:paraId="55BEB510" w14:textId="77777777" w:rsidR="006B7228" w:rsidRPr="005F1411" w:rsidRDefault="006B7228" w:rsidP="005159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50E97" w14:textId="77777777" w:rsidR="006B7228" w:rsidRPr="005F1411" w:rsidRDefault="006B7228" w:rsidP="007B42C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</w:p>
          <w:p w14:paraId="5E7D8049" w14:textId="77777777" w:rsidR="006B7228" w:rsidRPr="005F1411" w:rsidRDefault="006B7228" w:rsidP="007B42C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</w:p>
          <w:p w14:paraId="0FAF4AA9" w14:textId="77777777" w:rsidR="006B7228" w:rsidRPr="005F1411" w:rsidRDefault="00284803" w:rsidP="007B42C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10.000,00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FFC93" w14:textId="77777777" w:rsidR="006B7228" w:rsidRPr="005F1411" w:rsidRDefault="006B7228" w:rsidP="005F4BB4">
            <w:pPr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 xml:space="preserve">Općinski proračun, porezni prihodi – </w:t>
            </w:r>
            <w:r w:rsidR="00591E7F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5.600,00</w:t>
            </w:r>
          </w:p>
          <w:p w14:paraId="101982AD" w14:textId="77777777" w:rsidR="00591E7F" w:rsidRPr="005F1411" w:rsidRDefault="00591E7F" w:rsidP="005F4BB4">
            <w:pPr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Resorno Ministarstvo – 4.400,00</w:t>
            </w:r>
          </w:p>
        </w:tc>
      </w:tr>
      <w:tr w:rsidR="006B7228" w:rsidRPr="005F1411" w14:paraId="105D9691" w14:textId="77777777" w:rsidTr="006B7228">
        <w:trPr>
          <w:trHeight w:val="206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E6549" w14:textId="77777777" w:rsidR="006B7228" w:rsidRPr="005F1411" w:rsidRDefault="006B7228" w:rsidP="00F15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42</w:t>
            </w:r>
            <w:r w:rsidR="00C45F25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1221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067CE" w14:textId="77777777" w:rsidR="006B7228" w:rsidRPr="005F1411" w:rsidRDefault="00C45F25" w:rsidP="00C45F2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Rekonstrukcija stambeno poslovne zgrade u Dom zdravlja</w:t>
            </w:r>
          </w:p>
          <w:p w14:paraId="7E7B0BD8" w14:textId="77777777" w:rsidR="006B7228" w:rsidRPr="005F1411" w:rsidRDefault="006B7228" w:rsidP="005159D1">
            <w:pPr>
              <w:numPr>
                <w:ilvl w:val="0"/>
                <w:numId w:val="25"/>
              </w:num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izgradnja</w:t>
            </w:r>
          </w:p>
          <w:p w14:paraId="51825EA5" w14:textId="77777777" w:rsidR="006B7228" w:rsidRPr="005F1411" w:rsidRDefault="006B7228" w:rsidP="005159D1">
            <w:pPr>
              <w:numPr>
                <w:ilvl w:val="0"/>
                <w:numId w:val="25"/>
              </w:num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nadzor</w:t>
            </w:r>
          </w:p>
          <w:p w14:paraId="1175BF7A" w14:textId="77777777" w:rsidR="006B7228" w:rsidRPr="005F1411" w:rsidRDefault="006B7228" w:rsidP="005159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UKUPNO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F757F" w14:textId="77777777" w:rsidR="006B7228" w:rsidRPr="005F1411" w:rsidRDefault="006B7228" w:rsidP="007B42C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</w:p>
          <w:p w14:paraId="368B8299" w14:textId="77777777" w:rsidR="006B7228" w:rsidRPr="005F1411" w:rsidRDefault="006B7228" w:rsidP="007B42C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</w:p>
          <w:p w14:paraId="211DEBFE" w14:textId="77777777" w:rsidR="006B7228" w:rsidRPr="005F1411" w:rsidRDefault="004D6050" w:rsidP="007B42C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1</w:t>
            </w:r>
            <w:r w:rsidR="00284803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5.000,00</w:t>
            </w:r>
          </w:p>
          <w:p w14:paraId="13F342E5" w14:textId="77777777" w:rsidR="006B7228" w:rsidRPr="005F1411" w:rsidRDefault="00C45F25" w:rsidP="007B42C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1</w:t>
            </w:r>
            <w:r w:rsidR="004D6050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.</w:t>
            </w:r>
            <w:r w:rsidR="00284803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500,00</w:t>
            </w:r>
          </w:p>
          <w:p w14:paraId="765A19F0" w14:textId="77777777" w:rsidR="006B7228" w:rsidRPr="005F1411" w:rsidRDefault="004D6050" w:rsidP="007B42C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1</w:t>
            </w:r>
            <w:r w:rsidR="00284803"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6.500,00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208B7" w14:textId="77777777" w:rsidR="006B7228" w:rsidRPr="005F1411" w:rsidRDefault="006B7228" w:rsidP="005F4BB4">
            <w:pPr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 xml:space="preserve">Ministarstvo regionalnog razvoja i fondova EU – </w:t>
            </w:r>
            <w:r w:rsidR="009437E7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1</w:t>
            </w:r>
            <w:r w:rsidR="00591E7F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6.500,00</w:t>
            </w:r>
          </w:p>
          <w:p w14:paraId="5835507C" w14:textId="77777777" w:rsidR="006B7228" w:rsidRPr="005F1411" w:rsidRDefault="006B7228" w:rsidP="005F4BB4">
            <w:pPr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</w:p>
        </w:tc>
      </w:tr>
      <w:tr w:rsidR="006B7228" w:rsidRPr="005F1411" w14:paraId="3CC70FBF" w14:textId="77777777" w:rsidTr="006B7228">
        <w:trPr>
          <w:trHeight w:val="206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5F344" w14:textId="77777777" w:rsidR="006B7228" w:rsidRPr="005F1411" w:rsidRDefault="00C45F25" w:rsidP="00F15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421498</w:t>
            </w:r>
          </w:p>
          <w:p w14:paraId="6F32798D" w14:textId="77777777" w:rsidR="00C45F25" w:rsidRPr="005F1411" w:rsidRDefault="00C45F25" w:rsidP="00F15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E0E2E" w14:textId="77777777" w:rsidR="006B7228" w:rsidRPr="005F1411" w:rsidRDefault="00C45F25" w:rsidP="005159D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Izgradnja Vatrogasnog doma</w:t>
            </w:r>
          </w:p>
          <w:p w14:paraId="5F22F392" w14:textId="77777777" w:rsidR="006B7228" w:rsidRPr="005F1411" w:rsidRDefault="006B7228" w:rsidP="005159D1">
            <w:pPr>
              <w:numPr>
                <w:ilvl w:val="0"/>
                <w:numId w:val="26"/>
              </w:num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izgradnja</w:t>
            </w:r>
          </w:p>
          <w:p w14:paraId="5AE7016D" w14:textId="77777777" w:rsidR="006B7228" w:rsidRPr="005F1411" w:rsidRDefault="006B7228" w:rsidP="005159D1">
            <w:pPr>
              <w:numPr>
                <w:ilvl w:val="0"/>
                <w:numId w:val="26"/>
              </w:num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nadzor</w:t>
            </w:r>
          </w:p>
          <w:p w14:paraId="6B2EA72F" w14:textId="77777777" w:rsidR="006B7228" w:rsidRPr="005F1411" w:rsidRDefault="006B7228" w:rsidP="005159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UKUPNO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0A830" w14:textId="77777777" w:rsidR="006B7228" w:rsidRPr="005F1411" w:rsidRDefault="006B7228" w:rsidP="001157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</w:p>
          <w:p w14:paraId="1AD12BDB" w14:textId="77777777" w:rsidR="00E45EF3" w:rsidRPr="005F1411" w:rsidRDefault="00E45EF3" w:rsidP="001157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</w:p>
          <w:p w14:paraId="658C321E" w14:textId="77777777" w:rsidR="006B7228" w:rsidRPr="005F1411" w:rsidRDefault="004D6050" w:rsidP="001157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1</w:t>
            </w:r>
            <w:r w:rsidR="00284803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5.000,00</w:t>
            </w:r>
          </w:p>
          <w:p w14:paraId="4E6BA6A1" w14:textId="77777777" w:rsidR="006B7228" w:rsidRPr="005F1411" w:rsidRDefault="006B7228" w:rsidP="001157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1</w:t>
            </w:r>
            <w:r w:rsidR="004D6050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.</w:t>
            </w:r>
            <w:r w:rsidR="00284803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500,00</w:t>
            </w:r>
          </w:p>
          <w:p w14:paraId="12E44063" w14:textId="77777777" w:rsidR="006B7228" w:rsidRPr="005F1411" w:rsidRDefault="004D6050" w:rsidP="001157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1</w:t>
            </w:r>
            <w:r w:rsidR="00284803"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6.500,00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6DDE5" w14:textId="77777777" w:rsidR="006B7228" w:rsidRPr="005F1411" w:rsidRDefault="006B7228" w:rsidP="007A46BE">
            <w:pPr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 xml:space="preserve">Ministarstvo regionalnog razvoja i fondova EU </w:t>
            </w:r>
            <w:r w:rsidR="009437E7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–</w:t>
            </w: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 xml:space="preserve"> </w:t>
            </w:r>
            <w:r w:rsidR="009437E7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1</w:t>
            </w:r>
            <w:r w:rsidR="00591E7F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6.500,00</w:t>
            </w:r>
          </w:p>
          <w:p w14:paraId="25FB826B" w14:textId="77777777" w:rsidR="006B7228" w:rsidRPr="005F1411" w:rsidRDefault="006B7228" w:rsidP="005F4BB4">
            <w:pPr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</w:p>
        </w:tc>
      </w:tr>
      <w:tr w:rsidR="006B7228" w:rsidRPr="005F1411" w14:paraId="2AAE0762" w14:textId="77777777" w:rsidTr="006B7228">
        <w:trPr>
          <w:trHeight w:val="206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3FA2A" w14:textId="77777777" w:rsidR="006B7228" w:rsidRPr="005F1411" w:rsidRDefault="006B7228" w:rsidP="00F15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4227</w:t>
            </w:r>
            <w:r w:rsidR="00E45EF3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3</w:t>
            </w:r>
          </w:p>
          <w:p w14:paraId="0290E6B1" w14:textId="77777777" w:rsidR="00284803" w:rsidRPr="005F1411" w:rsidRDefault="00284803" w:rsidP="00F15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421212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EC814" w14:textId="77777777" w:rsidR="006B7228" w:rsidRPr="005F1411" w:rsidRDefault="00E45EF3" w:rsidP="005159D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Dom kulture</w:t>
            </w:r>
          </w:p>
          <w:p w14:paraId="627E6E73" w14:textId="77777777" w:rsidR="00284803" w:rsidRPr="005F1411" w:rsidRDefault="00284803" w:rsidP="00284803">
            <w:pPr>
              <w:numPr>
                <w:ilvl w:val="0"/>
                <w:numId w:val="45"/>
              </w:num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radovi</w:t>
            </w:r>
          </w:p>
          <w:p w14:paraId="276011AE" w14:textId="77777777" w:rsidR="00284803" w:rsidRPr="005F1411" w:rsidRDefault="00284803" w:rsidP="00284803">
            <w:pPr>
              <w:numPr>
                <w:ilvl w:val="0"/>
                <w:numId w:val="45"/>
              </w:num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opremanje</w:t>
            </w:r>
          </w:p>
          <w:p w14:paraId="2B92F796" w14:textId="77777777" w:rsidR="00284803" w:rsidRPr="005F1411" w:rsidRDefault="00284803" w:rsidP="00284803">
            <w:pPr>
              <w:ind w:left="72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 xml:space="preserve">                                       UKUPNO</w:t>
            </w:r>
          </w:p>
          <w:p w14:paraId="4030F1E2" w14:textId="77777777" w:rsidR="006B7228" w:rsidRPr="005F1411" w:rsidRDefault="006B7228" w:rsidP="005159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C5461" w14:textId="77777777" w:rsidR="006B7228" w:rsidRPr="005F1411" w:rsidRDefault="006B7228" w:rsidP="001157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</w:p>
          <w:p w14:paraId="43FDC895" w14:textId="77777777" w:rsidR="00284803" w:rsidRPr="005F1411" w:rsidRDefault="00284803" w:rsidP="002848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11.000,00</w:t>
            </w:r>
          </w:p>
          <w:p w14:paraId="7A04D092" w14:textId="77777777" w:rsidR="00284803" w:rsidRPr="005F1411" w:rsidRDefault="00284803" w:rsidP="002848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10.000,00</w:t>
            </w:r>
          </w:p>
          <w:p w14:paraId="25C26614" w14:textId="77777777" w:rsidR="006B7228" w:rsidRPr="005F1411" w:rsidRDefault="00284803" w:rsidP="002848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21.000,00</w:t>
            </w:r>
          </w:p>
          <w:p w14:paraId="2DD2DC9E" w14:textId="77777777" w:rsidR="006B7228" w:rsidRPr="005F1411" w:rsidRDefault="006B7228" w:rsidP="001157F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65A97" w14:textId="77777777" w:rsidR="00916DF4" w:rsidRPr="005F1411" w:rsidRDefault="00916DF4" w:rsidP="005F4BB4">
            <w:pPr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Općina Dekanovec, porezni prihodi –</w:t>
            </w:r>
            <w:r w:rsidR="009437E7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 xml:space="preserve"> </w:t>
            </w:r>
            <w:r w:rsidR="00591E7F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21.000,00</w:t>
            </w:r>
          </w:p>
        </w:tc>
      </w:tr>
      <w:tr w:rsidR="00E45EF3" w:rsidRPr="005F1411" w14:paraId="5ED125A4" w14:textId="77777777" w:rsidTr="006B7228">
        <w:trPr>
          <w:trHeight w:val="206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DFABD" w14:textId="77777777" w:rsidR="00E45EF3" w:rsidRPr="005F1411" w:rsidRDefault="00E45EF3" w:rsidP="00F15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42129 1</w:t>
            </w:r>
          </w:p>
          <w:p w14:paraId="3D691115" w14:textId="77777777" w:rsidR="00E45EF3" w:rsidRPr="005F1411" w:rsidRDefault="00E45EF3" w:rsidP="00F15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426373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1262E" w14:textId="77777777" w:rsidR="00E45EF3" w:rsidRPr="005F1411" w:rsidRDefault="004D6050" w:rsidP="005159D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Ustanova za predškolski odgoj i obrazovanje (vrtić)</w:t>
            </w:r>
          </w:p>
          <w:p w14:paraId="46E25421" w14:textId="77777777" w:rsidR="004D6050" w:rsidRPr="005F1411" w:rsidRDefault="004D6050" w:rsidP="004D6050">
            <w:pPr>
              <w:numPr>
                <w:ilvl w:val="0"/>
                <w:numId w:val="44"/>
              </w:num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dokumentacija</w:t>
            </w:r>
          </w:p>
          <w:p w14:paraId="73C25047" w14:textId="77777777" w:rsidR="004D6050" w:rsidRPr="005F1411" w:rsidRDefault="004D6050" w:rsidP="004D6050">
            <w:pPr>
              <w:numPr>
                <w:ilvl w:val="0"/>
                <w:numId w:val="44"/>
              </w:num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izgradnja</w:t>
            </w:r>
          </w:p>
          <w:p w14:paraId="008E9FEB" w14:textId="77777777" w:rsidR="004D6050" w:rsidRPr="005F1411" w:rsidRDefault="004D6050" w:rsidP="004D6050">
            <w:pPr>
              <w:ind w:left="72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UKUPNO</w:t>
            </w:r>
          </w:p>
          <w:p w14:paraId="7A99B20A" w14:textId="77777777" w:rsidR="004D6050" w:rsidRPr="005F1411" w:rsidRDefault="004D6050" w:rsidP="004D6050">
            <w:pPr>
              <w:ind w:left="72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02843" w14:textId="77777777" w:rsidR="004D6050" w:rsidRPr="005F1411" w:rsidRDefault="004D6050" w:rsidP="001157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</w:p>
          <w:p w14:paraId="1F2576AC" w14:textId="77777777" w:rsidR="00E45EF3" w:rsidRPr="005F1411" w:rsidRDefault="004D6050" w:rsidP="001157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1</w:t>
            </w:r>
            <w:r w:rsidR="00284803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0.000,00</w:t>
            </w:r>
          </w:p>
          <w:p w14:paraId="7B466059" w14:textId="77777777" w:rsidR="004D6050" w:rsidRPr="005F1411" w:rsidRDefault="004D6050" w:rsidP="001157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2</w:t>
            </w:r>
            <w:r w:rsidR="00284803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0.000,00</w:t>
            </w:r>
          </w:p>
          <w:p w14:paraId="55EB3B8E" w14:textId="77777777" w:rsidR="004D6050" w:rsidRPr="005F1411" w:rsidRDefault="00284803" w:rsidP="001157F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30.000,00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88EED" w14:textId="77777777" w:rsidR="007D40A5" w:rsidRPr="005F1411" w:rsidRDefault="009437E7" w:rsidP="007D40A5">
            <w:pPr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Nacionalni program oporavka i otpornosti</w:t>
            </w:r>
            <w:r w:rsidR="007D40A5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 xml:space="preserve"> </w:t>
            </w: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–</w:t>
            </w:r>
            <w:r w:rsidR="007D40A5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 xml:space="preserve"> </w:t>
            </w:r>
            <w:r w:rsidR="00591E7F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30.000,00</w:t>
            </w:r>
            <w:r w:rsidR="007D40A5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 xml:space="preserve"> </w:t>
            </w:r>
          </w:p>
          <w:p w14:paraId="2C6FF9DC" w14:textId="77777777" w:rsidR="00E45EF3" w:rsidRPr="005F1411" w:rsidRDefault="00E45EF3" w:rsidP="009437E7">
            <w:pPr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</w:p>
        </w:tc>
      </w:tr>
      <w:tr w:rsidR="004D6050" w:rsidRPr="005F1411" w14:paraId="7011E6B3" w14:textId="77777777" w:rsidTr="006B7228">
        <w:trPr>
          <w:trHeight w:val="206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DF1AD" w14:textId="77777777" w:rsidR="004D6050" w:rsidRPr="005F1411" w:rsidRDefault="004D6050" w:rsidP="00F15E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4212</w:t>
            </w:r>
            <w:r w:rsidR="00284803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92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D3F4D" w14:textId="77777777" w:rsidR="004D6050" w:rsidRPr="005F1411" w:rsidRDefault="00284803" w:rsidP="005159D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Ostali općinski objekti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27BC8" w14:textId="77777777" w:rsidR="004D6050" w:rsidRPr="005F1411" w:rsidRDefault="00284803" w:rsidP="001157F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10.000,00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3AFF3" w14:textId="77777777" w:rsidR="004D6050" w:rsidRPr="005F1411" w:rsidRDefault="00591E7F" w:rsidP="007D40A5">
            <w:pPr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Resorno Ministarstvo – 10.000,00</w:t>
            </w:r>
          </w:p>
        </w:tc>
      </w:tr>
      <w:tr w:rsidR="006B7228" w:rsidRPr="005F1411" w14:paraId="5859893E" w14:textId="77777777" w:rsidTr="006B7228">
        <w:trPr>
          <w:trHeight w:val="206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CC50AB" w14:textId="77777777" w:rsidR="006B7228" w:rsidRPr="005F1411" w:rsidRDefault="006B7228" w:rsidP="00BE48C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FA2D6" w14:textId="77777777" w:rsidR="006B7228" w:rsidRPr="005F1411" w:rsidRDefault="006B7228" w:rsidP="00BE48C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 xml:space="preserve">                                                             Ukupno 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6C92D" w14:textId="77777777" w:rsidR="006B7228" w:rsidRPr="005F1411" w:rsidRDefault="006B7228" w:rsidP="00BE48C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</w:p>
          <w:p w14:paraId="4E70B098" w14:textId="77777777" w:rsidR="006B7228" w:rsidRPr="005F1411" w:rsidRDefault="00284803" w:rsidP="001157F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120.500,00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4338A9D" w14:textId="77777777" w:rsidR="006B7228" w:rsidRPr="005F1411" w:rsidRDefault="006B7228" w:rsidP="00BE48C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</w:p>
        </w:tc>
      </w:tr>
    </w:tbl>
    <w:p w14:paraId="7DF2F20D" w14:textId="77777777" w:rsidR="008153B2" w:rsidRPr="005F1411" w:rsidRDefault="008153B2" w:rsidP="00DC7A11">
      <w:pPr>
        <w:rPr>
          <w:rFonts w:ascii="Calibri" w:hAnsi="Calibri" w:cs="Calibri"/>
          <w:b/>
          <w:color w:val="000000"/>
          <w:sz w:val="22"/>
          <w:szCs w:val="22"/>
          <w:lang w:val="hr-HR"/>
        </w:rPr>
      </w:pPr>
    </w:p>
    <w:p w14:paraId="6C3CD774" w14:textId="77777777" w:rsidR="008153B2" w:rsidRPr="005F1411" w:rsidRDefault="008153B2" w:rsidP="00DC7A11">
      <w:pPr>
        <w:numPr>
          <w:ilvl w:val="0"/>
          <w:numId w:val="4"/>
        </w:numPr>
        <w:ind w:left="357" w:hanging="357"/>
        <w:rPr>
          <w:rFonts w:ascii="Calibri" w:hAnsi="Calibri" w:cs="Calibri"/>
          <w:b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b/>
          <w:color w:val="000000"/>
          <w:sz w:val="22"/>
          <w:szCs w:val="22"/>
          <w:lang w:val="hr-HR"/>
        </w:rPr>
        <w:t>JAVNA RASVJETA</w:t>
      </w:r>
    </w:p>
    <w:tbl>
      <w:tblPr>
        <w:tblW w:w="98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2"/>
        <w:gridCol w:w="3827"/>
        <w:gridCol w:w="1701"/>
        <w:gridCol w:w="3246"/>
      </w:tblGrid>
      <w:tr w:rsidR="00BB6D1C" w:rsidRPr="005F1411" w14:paraId="73B3DD13" w14:textId="77777777" w:rsidTr="00BB6D1C">
        <w:trPr>
          <w:trHeight w:val="223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226B5B" w14:textId="77777777" w:rsidR="00BB6D1C" w:rsidRPr="005F1411" w:rsidRDefault="00BB6D1C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 xml:space="preserve">Konto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7D89C1" w14:textId="77777777" w:rsidR="00BB6D1C" w:rsidRPr="005F1411" w:rsidRDefault="00BB6D1C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Naziv objekta sa opisom poslova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F1A8928" w14:textId="77777777" w:rsidR="00BB6D1C" w:rsidRPr="005F1411" w:rsidRDefault="00BB6D1C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Vrijednost investicije (euro) – Plan za 2024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0C876A" w14:textId="77777777" w:rsidR="00BB6D1C" w:rsidRPr="005F1411" w:rsidRDefault="00BB6D1C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Izvor financiranja</w:t>
            </w:r>
          </w:p>
        </w:tc>
      </w:tr>
      <w:tr w:rsidR="00BB6D1C" w:rsidRPr="005F1411" w14:paraId="75187CBA" w14:textId="77777777" w:rsidTr="00BB6D1C">
        <w:trPr>
          <w:trHeight w:val="382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50D80" w14:textId="77777777" w:rsidR="00BB6D1C" w:rsidRPr="005F1411" w:rsidRDefault="00BB6D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421411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3BB0B" w14:textId="77777777" w:rsidR="00BB6D1C" w:rsidRPr="005F1411" w:rsidRDefault="00BB6D1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Modernizacija javne rasvjete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B8324" w14:textId="77777777" w:rsidR="00BB6D1C" w:rsidRPr="005F1411" w:rsidRDefault="00BB6D1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6.000,00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2D65E" w14:textId="77777777" w:rsidR="00BB6D1C" w:rsidRPr="005F1411" w:rsidRDefault="00BB6D1C">
            <w:pPr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Općinski proračun, porezni prihodi – 6.000,00</w:t>
            </w:r>
          </w:p>
          <w:p w14:paraId="1C86A945" w14:textId="77777777" w:rsidR="00BB6D1C" w:rsidRPr="005F1411" w:rsidRDefault="00BB6D1C">
            <w:pPr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</w:p>
        </w:tc>
      </w:tr>
      <w:tr w:rsidR="00BB6D1C" w:rsidRPr="005F1411" w14:paraId="5896869D" w14:textId="77777777" w:rsidTr="00BB6D1C">
        <w:trPr>
          <w:trHeight w:val="206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75E268" w14:textId="77777777" w:rsidR="00BB6D1C" w:rsidRPr="005F1411" w:rsidRDefault="00BB6D1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B8CEC" w14:textId="77777777" w:rsidR="00BB6D1C" w:rsidRPr="005F1411" w:rsidRDefault="00BB6D1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 xml:space="preserve">                                                             Ukupno 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9E4BE" w14:textId="77777777" w:rsidR="00BB6D1C" w:rsidRPr="005F1411" w:rsidRDefault="00BB6D1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</w:p>
          <w:p w14:paraId="382930E7" w14:textId="77777777" w:rsidR="00BB6D1C" w:rsidRPr="005F1411" w:rsidRDefault="00BB6D1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6.000,00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F45ECB4" w14:textId="77777777" w:rsidR="00BB6D1C" w:rsidRPr="005F1411" w:rsidRDefault="00BB6D1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</w:p>
        </w:tc>
      </w:tr>
    </w:tbl>
    <w:p w14:paraId="21B70AFB" w14:textId="77777777" w:rsidR="004D6050" w:rsidRPr="005F1411" w:rsidRDefault="004D6050" w:rsidP="00DC7A11">
      <w:pPr>
        <w:rPr>
          <w:rFonts w:ascii="Calibri" w:hAnsi="Calibri" w:cs="Calibri"/>
          <w:b/>
          <w:color w:val="000000"/>
          <w:sz w:val="22"/>
          <w:szCs w:val="22"/>
          <w:lang w:val="hr-HR"/>
        </w:rPr>
      </w:pPr>
    </w:p>
    <w:p w14:paraId="062CFFC7" w14:textId="77777777" w:rsidR="006314C8" w:rsidRPr="005F1411" w:rsidRDefault="008153B2" w:rsidP="00DC7A11">
      <w:pPr>
        <w:numPr>
          <w:ilvl w:val="0"/>
          <w:numId w:val="4"/>
        </w:numPr>
        <w:ind w:left="357" w:hanging="357"/>
        <w:rPr>
          <w:rFonts w:ascii="Calibri" w:hAnsi="Calibri" w:cs="Calibri"/>
          <w:b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b/>
          <w:color w:val="000000"/>
          <w:sz w:val="22"/>
          <w:szCs w:val="22"/>
          <w:lang w:val="hr-HR"/>
        </w:rPr>
        <w:t xml:space="preserve">GROBLJA </w:t>
      </w:r>
    </w:p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5"/>
        <w:gridCol w:w="3827"/>
        <w:gridCol w:w="1560"/>
        <w:gridCol w:w="3402"/>
      </w:tblGrid>
      <w:tr w:rsidR="008B5A0D" w:rsidRPr="005F1411" w14:paraId="6CF27416" w14:textId="77777777" w:rsidTr="008B5A0D">
        <w:trPr>
          <w:trHeight w:val="223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5D1870" w14:textId="77777777" w:rsidR="008B5A0D" w:rsidRPr="005F1411" w:rsidRDefault="008B5A0D" w:rsidP="00BE48C6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 xml:space="preserve">Konto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7F3B6F" w14:textId="77777777" w:rsidR="008B5A0D" w:rsidRPr="005F1411" w:rsidRDefault="008B5A0D" w:rsidP="00BE48C6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Opis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17D463" w14:textId="77777777" w:rsidR="008B5A0D" w:rsidRPr="005F1411" w:rsidRDefault="008B5A0D" w:rsidP="00BE48C6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Vrijednost investicije (</w:t>
            </w:r>
            <w:r w:rsidR="00DD7FFB"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euro</w:t>
            </w:r>
            <w:r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)</w:t>
            </w:r>
            <w:r w:rsidR="00F25ECB"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 xml:space="preserve"> – Plan za 202</w:t>
            </w:r>
            <w:r w:rsidR="00284803"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4</w:t>
            </w:r>
            <w:r w:rsidR="00F25ECB"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3BA33F" w14:textId="77777777" w:rsidR="008B5A0D" w:rsidRPr="005F1411" w:rsidRDefault="008B5A0D" w:rsidP="00BE48C6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Izvor financiranja</w:t>
            </w:r>
          </w:p>
        </w:tc>
      </w:tr>
      <w:tr w:rsidR="008B5A0D" w:rsidRPr="005F1411" w14:paraId="52570B3B" w14:textId="77777777" w:rsidTr="008B5A0D">
        <w:trPr>
          <w:trHeight w:val="382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C65C8" w14:textId="77777777" w:rsidR="008B5A0D" w:rsidRPr="005F1411" w:rsidRDefault="008B5A0D" w:rsidP="00BE48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421491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971CF" w14:textId="77777777" w:rsidR="008B5A0D" w:rsidRPr="005F1411" w:rsidRDefault="008B5A0D" w:rsidP="00BE48C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Uređenje mrtvačnice</w:t>
            </w:r>
          </w:p>
          <w:p w14:paraId="38500F55" w14:textId="77777777" w:rsidR="008B5A0D" w:rsidRPr="005F1411" w:rsidRDefault="008B5A0D" w:rsidP="005A3DA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8F08A" w14:textId="77777777" w:rsidR="008B5A0D" w:rsidRPr="005F1411" w:rsidRDefault="00284803" w:rsidP="00BE48C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11.000,00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0D4F8" w14:textId="77777777" w:rsidR="008B5A0D" w:rsidRPr="005F1411" w:rsidRDefault="007D40A5" w:rsidP="00BE48C6">
            <w:pPr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 xml:space="preserve">Općinski proračun, porezni prihodi – </w:t>
            </w:r>
            <w:r w:rsidR="009437E7" w:rsidRPr="005F1411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7.963,37</w:t>
            </w:r>
          </w:p>
        </w:tc>
      </w:tr>
      <w:tr w:rsidR="008B5A0D" w:rsidRPr="005F1411" w14:paraId="2ACD5596" w14:textId="77777777" w:rsidTr="008B5A0D">
        <w:trPr>
          <w:trHeight w:val="206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56A7CE" w14:textId="77777777" w:rsidR="008B5A0D" w:rsidRPr="005F1411" w:rsidRDefault="008B5A0D" w:rsidP="00BE48C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06DB7" w14:textId="77777777" w:rsidR="008B5A0D" w:rsidRPr="005F1411" w:rsidRDefault="008B5A0D" w:rsidP="00BE48C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 xml:space="preserve">                                                             Ukupno 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DE444" w14:textId="77777777" w:rsidR="008B5A0D" w:rsidRPr="005F1411" w:rsidRDefault="008B5A0D" w:rsidP="00BE48C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</w:p>
          <w:p w14:paraId="5E9AD5ED" w14:textId="77777777" w:rsidR="008B5A0D" w:rsidRPr="005F1411" w:rsidRDefault="00284803" w:rsidP="005A3DA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  <w:t>11.000,00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750DBB0A" w14:textId="77777777" w:rsidR="008B5A0D" w:rsidRPr="005F1411" w:rsidRDefault="008B5A0D" w:rsidP="00BE48C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/>
              </w:rPr>
            </w:pPr>
          </w:p>
        </w:tc>
      </w:tr>
    </w:tbl>
    <w:p w14:paraId="22592526" w14:textId="77777777" w:rsidR="008153B2" w:rsidRPr="005F1411" w:rsidRDefault="008153B2" w:rsidP="00DC7A11">
      <w:pPr>
        <w:rPr>
          <w:rFonts w:ascii="Calibri" w:hAnsi="Calibri" w:cs="Calibri"/>
          <w:b/>
          <w:color w:val="000000"/>
          <w:sz w:val="22"/>
          <w:szCs w:val="22"/>
          <w:lang w:val="hr-HR"/>
        </w:rPr>
      </w:pPr>
    </w:p>
    <w:p w14:paraId="50F2EB7C" w14:textId="77777777" w:rsidR="008153B2" w:rsidRPr="005F1411" w:rsidRDefault="008153B2" w:rsidP="00DC7A11">
      <w:pPr>
        <w:numPr>
          <w:ilvl w:val="0"/>
          <w:numId w:val="4"/>
        </w:numPr>
        <w:ind w:left="357" w:hanging="357"/>
        <w:rPr>
          <w:rFonts w:ascii="Calibri" w:hAnsi="Calibri" w:cs="Calibri"/>
          <w:b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b/>
          <w:color w:val="000000"/>
          <w:sz w:val="22"/>
          <w:szCs w:val="22"/>
          <w:lang w:val="hr-HR"/>
        </w:rPr>
        <w:t>GRAĐEVINE NAMIJENJENE OBAVLJANJU JAVNOG PRIJEVOZA</w:t>
      </w:r>
    </w:p>
    <w:p w14:paraId="1240D53B" w14:textId="77777777" w:rsidR="008B5A0D" w:rsidRPr="005F1411" w:rsidRDefault="008B5A0D" w:rsidP="008B5A0D">
      <w:pPr>
        <w:ind w:left="357"/>
        <w:rPr>
          <w:rFonts w:ascii="Calibri" w:hAnsi="Calibri" w:cs="Calibri"/>
          <w:b/>
          <w:color w:val="000000"/>
          <w:sz w:val="22"/>
          <w:szCs w:val="22"/>
          <w:lang w:val="hr-HR"/>
        </w:rPr>
      </w:pPr>
    </w:p>
    <w:p w14:paraId="5C410276" w14:textId="77777777" w:rsidR="008153B2" w:rsidRPr="005F1411" w:rsidRDefault="00F25ECB" w:rsidP="00DC7A11">
      <w:pPr>
        <w:rPr>
          <w:rFonts w:ascii="Calibri" w:hAnsi="Calibri" w:cs="Calibri"/>
          <w:b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b/>
          <w:color w:val="000000"/>
          <w:sz w:val="22"/>
          <w:szCs w:val="22"/>
          <w:lang w:val="hr-HR"/>
        </w:rPr>
        <w:t>U 202</w:t>
      </w:r>
      <w:r w:rsidR="00284803" w:rsidRPr="005F1411">
        <w:rPr>
          <w:rFonts w:ascii="Calibri" w:hAnsi="Calibri" w:cs="Calibri"/>
          <w:b/>
          <w:color w:val="000000"/>
          <w:sz w:val="22"/>
          <w:szCs w:val="22"/>
          <w:lang w:val="hr-HR"/>
        </w:rPr>
        <w:t>4</w:t>
      </w:r>
      <w:r w:rsidRPr="005F1411">
        <w:rPr>
          <w:rFonts w:ascii="Calibri" w:hAnsi="Calibri" w:cs="Calibri"/>
          <w:b/>
          <w:color w:val="000000"/>
          <w:sz w:val="22"/>
          <w:szCs w:val="22"/>
          <w:lang w:val="hr-HR"/>
        </w:rPr>
        <w:t>. godini nije planirana izgradnja građevina namijenjenih obavljanju javnog prijevoza</w:t>
      </w:r>
    </w:p>
    <w:p w14:paraId="45085464" w14:textId="77777777" w:rsidR="008153B2" w:rsidRPr="005F1411" w:rsidRDefault="008153B2" w:rsidP="00DC7A11">
      <w:pPr>
        <w:rPr>
          <w:rFonts w:ascii="Calibri" w:hAnsi="Calibri" w:cs="Calibri"/>
          <w:b/>
          <w:bCs/>
          <w:color w:val="000000"/>
          <w:sz w:val="22"/>
          <w:szCs w:val="22"/>
          <w:lang w:val="hr-HR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44"/>
        <w:gridCol w:w="1985"/>
      </w:tblGrid>
      <w:tr w:rsidR="00C119E0" w:rsidRPr="005F1411" w14:paraId="24FCE111" w14:textId="77777777" w:rsidTr="0041060B">
        <w:trPr>
          <w:jc w:val="center"/>
        </w:trPr>
        <w:tc>
          <w:tcPr>
            <w:tcW w:w="4644" w:type="dxa"/>
            <w:shd w:val="clear" w:color="auto" w:fill="auto"/>
          </w:tcPr>
          <w:p w14:paraId="6B9A4CE7" w14:textId="77777777" w:rsidR="00C119E0" w:rsidRPr="005F1411" w:rsidRDefault="00C119E0" w:rsidP="00DC7A11">
            <w:pPr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a) PRIHODI UKUPNO</w:t>
            </w:r>
          </w:p>
        </w:tc>
        <w:tc>
          <w:tcPr>
            <w:tcW w:w="1985" w:type="dxa"/>
            <w:shd w:val="clear" w:color="auto" w:fill="auto"/>
          </w:tcPr>
          <w:p w14:paraId="19852C30" w14:textId="77777777" w:rsidR="00C119E0" w:rsidRPr="005F1411" w:rsidRDefault="00DD7FFB" w:rsidP="007A46BE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2</w:t>
            </w:r>
            <w:r w:rsidR="00284803"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9</w:t>
            </w:r>
            <w:r w:rsidR="00BB6D1C"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8</w:t>
            </w:r>
            <w:r w:rsidR="00284803"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.100,00</w:t>
            </w:r>
          </w:p>
        </w:tc>
      </w:tr>
      <w:tr w:rsidR="00C119E0" w:rsidRPr="005F1411" w14:paraId="7E4B1093" w14:textId="77777777" w:rsidTr="0041060B">
        <w:trPr>
          <w:jc w:val="center"/>
        </w:trPr>
        <w:tc>
          <w:tcPr>
            <w:tcW w:w="4644" w:type="dxa"/>
            <w:shd w:val="clear" w:color="auto" w:fill="auto"/>
          </w:tcPr>
          <w:p w14:paraId="1453026D" w14:textId="77777777" w:rsidR="00C119E0" w:rsidRPr="005F1411" w:rsidRDefault="00C119E0" w:rsidP="00DC7A11">
            <w:pPr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b) RASHODI UKUPNO (II + III + IV + V + VI)</w:t>
            </w:r>
          </w:p>
        </w:tc>
        <w:tc>
          <w:tcPr>
            <w:tcW w:w="1985" w:type="dxa"/>
            <w:shd w:val="clear" w:color="auto" w:fill="auto"/>
          </w:tcPr>
          <w:p w14:paraId="4F90BA62" w14:textId="77777777" w:rsidR="00C119E0" w:rsidRPr="005F1411" w:rsidRDefault="00DD7FFB" w:rsidP="007A46BE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2</w:t>
            </w:r>
            <w:r w:rsidR="00284803"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9</w:t>
            </w:r>
            <w:r w:rsidR="00BB6D1C"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8</w:t>
            </w:r>
            <w:r w:rsidR="00284803"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.100,00</w:t>
            </w:r>
          </w:p>
        </w:tc>
      </w:tr>
      <w:tr w:rsidR="00C119E0" w:rsidRPr="005F1411" w14:paraId="07017F48" w14:textId="77777777" w:rsidTr="0041060B">
        <w:trPr>
          <w:jc w:val="center"/>
        </w:trPr>
        <w:tc>
          <w:tcPr>
            <w:tcW w:w="4644" w:type="dxa"/>
            <w:shd w:val="clear" w:color="auto" w:fill="auto"/>
          </w:tcPr>
          <w:p w14:paraId="20C7C27A" w14:textId="77777777" w:rsidR="00C119E0" w:rsidRPr="005F1411" w:rsidRDefault="00C119E0" w:rsidP="00DC7A11">
            <w:pPr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RAZLIKA a) i b)</w:t>
            </w:r>
          </w:p>
        </w:tc>
        <w:tc>
          <w:tcPr>
            <w:tcW w:w="1985" w:type="dxa"/>
            <w:shd w:val="clear" w:color="auto" w:fill="auto"/>
          </w:tcPr>
          <w:p w14:paraId="2A7C8B87" w14:textId="77777777" w:rsidR="00C119E0" w:rsidRPr="005F1411" w:rsidRDefault="00A23DBE" w:rsidP="007A46BE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</w:pPr>
            <w:r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 xml:space="preserve">0,00 </w:t>
            </w:r>
            <w:r w:rsidR="00C119E0" w:rsidRPr="005F1411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kn</w:t>
            </w:r>
          </w:p>
        </w:tc>
      </w:tr>
    </w:tbl>
    <w:p w14:paraId="5F7C9A56" w14:textId="77777777" w:rsidR="00C119E0" w:rsidRPr="005F1411" w:rsidRDefault="00C119E0" w:rsidP="00DC7A11">
      <w:pPr>
        <w:rPr>
          <w:rFonts w:ascii="Calibri" w:hAnsi="Calibri" w:cs="Calibri"/>
          <w:b/>
          <w:color w:val="000000"/>
          <w:sz w:val="22"/>
          <w:szCs w:val="22"/>
          <w:lang w:val="hr-HR"/>
        </w:rPr>
      </w:pPr>
    </w:p>
    <w:p w14:paraId="4A39C363" w14:textId="77777777" w:rsidR="0005757A" w:rsidRPr="005F1411" w:rsidRDefault="0005757A" w:rsidP="00DC7A11">
      <w:pPr>
        <w:jc w:val="center"/>
        <w:rPr>
          <w:rFonts w:ascii="Calibri" w:hAnsi="Calibri" w:cs="Calibri"/>
          <w:b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b/>
          <w:color w:val="000000"/>
          <w:sz w:val="22"/>
          <w:szCs w:val="22"/>
          <w:lang w:val="hr-HR"/>
        </w:rPr>
        <w:t xml:space="preserve">Članak </w:t>
      </w:r>
      <w:r w:rsidR="00E20978" w:rsidRPr="005F1411">
        <w:rPr>
          <w:rFonts w:ascii="Calibri" w:hAnsi="Calibri" w:cs="Calibri"/>
          <w:b/>
          <w:color w:val="000000"/>
          <w:sz w:val="22"/>
          <w:szCs w:val="22"/>
          <w:lang w:val="hr-HR"/>
        </w:rPr>
        <w:t>5</w:t>
      </w:r>
      <w:r w:rsidRPr="005F1411">
        <w:rPr>
          <w:rFonts w:ascii="Calibri" w:hAnsi="Calibri" w:cs="Calibri"/>
          <w:b/>
          <w:color w:val="000000"/>
          <w:sz w:val="22"/>
          <w:szCs w:val="22"/>
          <w:lang w:val="hr-HR"/>
        </w:rPr>
        <w:t>.</w:t>
      </w:r>
    </w:p>
    <w:p w14:paraId="25098741" w14:textId="77777777" w:rsidR="003C44E0" w:rsidRPr="005F1411" w:rsidRDefault="0005757A" w:rsidP="00DC7A11">
      <w:pPr>
        <w:rPr>
          <w:rFonts w:ascii="Calibri" w:hAnsi="Calibri" w:cs="Calibri"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color w:val="000000"/>
          <w:sz w:val="22"/>
          <w:szCs w:val="22"/>
          <w:lang w:val="hr-HR"/>
        </w:rPr>
        <w:tab/>
        <w:t xml:space="preserve">Program podliježe promjenama sukladno izmjenama i dopunama Proračuna Općine </w:t>
      </w:r>
    </w:p>
    <w:p w14:paraId="79969DBB" w14:textId="77777777" w:rsidR="0005757A" w:rsidRPr="005F1411" w:rsidRDefault="008B5A0D" w:rsidP="00DC7A11">
      <w:pPr>
        <w:rPr>
          <w:rFonts w:ascii="Calibri" w:hAnsi="Calibri" w:cs="Calibri"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color w:val="000000"/>
          <w:sz w:val="22"/>
          <w:szCs w:val="22"/>
          <w:lang w:val="hr-HR"/>
        </w:rPr>
        <w:t>Dekanovec</w:t>
      </w:r>
      <w:r w:rsidR="0005757A" w:rsidRPr="005F1411">
        <w:rPr>
          <w:rFonts w:ascii="Calibri" w:hAnsi="Calibri" w:cs="Calibri"/>
          <w:color w:val="000000"/>
          <w:sz w:val="22"/>
          <w:szCs w:val="22"/>
          <w:lang w:val="hr-HR"/>
        </w:rPr>
        <w:t xml:space="preserve"> za 20</w:t>
      </w:r>
      <w:r w:rsidR="00213E28" w:rsidRPr="005F1411">
        <w:rPr>
          <w:rFonts w:ascii="Calibri" w:hAnsi="Calibri" w:cs="Calibri"/>
          <w:color w:val="000000"/>
          <w:sz w:val="22"/>
          <w:szCs w:val="22"/>
          <w:lang w:val="hr-HR"/>
        </w:rPr>
        <w:t>2</w:t>
      </w:r>
      <w:r w:rsidR="00284803" w:rsidRPr="005F1411">
        <w:rPr>
          <w:rFonts w:ascii="Calibri" w:hAnsi="Calibri" w:cs="Calibri"/>
          <w:color w:val="000000"/>
          <w:sz w:val="22"/>
          <w:szCs w:val="22"/>
          <w:lang w:val="hr-HR"/>
        </w:rPr>
        <w:t>4</w:t>
      </w:r>
      <w:r w:rsidR="0005757A" w:rsidRPr="005F1411">
        <w:rPr>
          <w:rFonts w:ascii="Calibri" w:hAnsi="Calibri" w:cs="Calibri"/>
          <w:color w:val="000000"/>
          <w:sz w:val="22"/>
          <w:szCs w:val="22"/>
          <w:lang w:val="hr-HR"/>
        </w:rPr>
        <w:t xml:space="preserve">. godinu. </w:t>
      </w:r>
    </w:p>
    <w:p w14:paraId="222DF5F6" w14:textId="77777777" w:rsidR="00193ECB" w:rsidRPr="005F1411" w:rsidRDefault="00193ECB" w:rsidP="00DC7A11">
      <w:pPr>
        <w:ind w:firstLine="708"/>
        <w:rPr>
          <w:rFonts w:ascii="Calibri" w:hAnsi="Calibri" w:cs="Calibri"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color w:val="000000"/>
          <w:sz w:val="22"/>
          <w:szCs w:val="22"/>
          <w:lang w:val="hr-HR"/>
        </w:rPr>
        <w:t xml:space="preserve">Izvješće o izvršenju ovog Programa, trošenju sredstva prema iznijetim namjenama iz Programa, Općinski načelnik ima obvezu podnijeti </w:t>
      </w:r>
      <w:r w:rsidR="00DC7A11" w:rsidRPr="005F1411">
        <w:rPr>
          <w:rFonts w:ascii="Calibri" w:hAnsi="Calibri" w:cs="Calibri"/>
          <w:color w:val="000000"/>
          <w:sz w:val="22"/>
          <w:szCs w:val="22"/>
          <w:lang w:val="hr-HR"/>
        </w:rPr>
        <w:t xml:space="preserve"> Općinskom vijeću Općine </w:t>
      </w:r>
      <w:r w:rsidR="008B5A0D" w:rsidRPr="005F1411">
        <w:rPr>
          <w:rFonts w:ascii="Calibri" w:hAnsi="Calibri" w:cs="Calibri"/>
          <w:color w:val="000000"/>
          <w:sz w:val="22"/>
          <w:szCs w:val="22"/>
          <w:lang w:val="hr-HR"/>
        </w:rPr>
        <w:t>Dekanovec</w:t>
      </w:r>
      <w:r w:rsidR="00DC7A11" w:rsidRPr="005F1411">
        <w:rPr>
          <w:rFonts w:ascii="Calibri" w:hAnsi="Calibri" w:cs="Calibri"/>
          <w:color w:val="000000"/>
          <w:sz w:val="22"/>
          <w:szCs w:val="22"/>
          <w:lang w:val="hr-HR"/>
        </w:rPr>
        <w:t xml:space="preserve"> istodobno s izvješćem o izvršenju proračuna.</w:t>
      </w:r>
    </w:p>
    <w:p w14:paraId="5841AEEA" w14:textId="77777777" w:rsidR="003A2ED6" w:rsidRPr="005F1411" w:rsidRDefault="003A2ED6" w:rsidP="00DC7A11">
      <w:pPr>
        <w:rPr>
          <w:rFonts w:ascii="Calibri" w:hAnsi="Calibri" w:cs="Calibri"/>
          <w:color w:val="000000"/>
          <w:sz w:val="22"/>
          <w:szCs w:val="22"/>
          <w:lang w:val="hr-HR"/>
        </w:rPr>
      </w:pPr>
    </w:p>
    <w:p w14:paraId="6AE02AF6" w14:textId="77777777" w:rsidR="0005757A" w:rsidRPr="005F1411" w:rsidRDefault="0005757A" w:rsidP="00DC7A11">
      <w:pPr>
        <w:jc w:val="center"/>
        <w:rPr>
          <w:rFonts w:ascii="Calibri" w:hAnsi="Calibri" w:cs="Calibri"/>
          <w:b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b/>
          <w:color w:val="000000"/>
          <w:sz w:val="22"/>
          <w:szCs w:val="22"/>
          <w:lang w:val="hr-HR"/>
        </w:rPr>
        <w:t xml:space="preserve">Članak </w:t>
      </w:r>
      <w:r w:rsidR="00E20978" w:rsidRPr="005F1411">
        <w:rPr>
          <w:rFonts w:ascii="Calibri" w:hAnsi="Calibri" w:cs="Calibri"/>
          <w:b/>
          <w:color w:val="000000"/>
          <w:sz w:val="22"/>
          <w:szCs w:val="22"/>
          <w:lang w:val="hr-HR"/>
        </w:rPr>
        <w:t>6</w:t>
      </w:r>
      <w:r w:rsidRPr="005F1411">
        <w:rPr>
          <w:rFonts w:ascii="Calibri" w:hAnsi="Calibri" w:cs="Calibri"/>
          <w:b/>
          <w:color w:val="000000"/>
          <w:sz w:val="22"/>
          <w:szCs w:val="22"/>
          <w:lang w:val="hr-HR"/>
        </w:rPr>
        <w:t>.</w:t>
      </w:r>
    </w:p>
    <w:p w14:paraId="34DD050C" w14:textId="77777777" w:rsidR="00A23DBE" w:rsidRPr="005F1411" w:rsidRDefault="0005757A" w:rsidP="00A23DBE">
      <w:pPr>
        <w:jc w:val="both"/>
        <w:rPr>
          <w:rFonts w:ascii="Calibri" w:hAnsi="Calibri" w:cs="Calibri"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color w:val="000000"/>
          <w:sz w:val="22"/>
          <w:szCs w:val="22"/>
          <w:lang w:val="hr-HR"/>
        </w:rPr>
        <w:tab/>
      </w:r>
      <w:r w:rsidR="00BF131F" w:rsidRPr="005F1411">
        <w:rPr>
          <w:rFonts w:ascii="Calibri" w:hAnsi="Calibri" w:cs="Calibri"/>
          <w:color w:val="000000"/>
          <w:sz w:val="22"/>
          <w:szCs w:val="22"/>
          <w:lang w:val="hr-HR"/>
        </w:rPr>
        <w:t xml:space="preserve">     Ovaj Program stupa na snagu osmog dana od dana objave u „Službenom glasniku Međimurske županije“.</w:t>
      </w:r>
    </w:p>
    <w:p w14:paraId="1E176392" w14:textId="77777777" w:rsidR="002E758F" w:rsidRPr="005F1411" w:rsidRDefault="002E758F" w:rsidP="00DC7A11">
      <w:pPr>
        <w:jc w:val="center"/>
        <w:rPr>
          <w:rFonts w:ascii="Calibri" w:hAnsi="Calibri" w:cs="Calibri"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color w:val="000000"/>
          <w:sz w:val="22"/>
          <w:szCs w:val="22"/>
          <w:lang w:val="hr-HR"/>
        </w:rPr>
        <w:t>OPĆINSKO VIJEĆE OPĆINE</w:t>
      </w:r>
      <w:r w:rsidR="008B5A0D" w:rsidRPr="005F1411">
        <w:rPr>
          <w:rFonts w:ascii="Calibri" w:hAnsi="Calibri" w:cs="Calibri"/>
          <w:color w:val="000000"/>
          <w:sz w:val="22"/>
          <w:szCs w:val="22"/>
          <w:lang w:val="hr-HR"/>
        </w:rPr>
        <w:t xml:space="preserve"> DEKANOVEC</w:t>
      </w:r>
      <w:r w:rsidRPr="005F1411">
        <w:rPr>
          <w:rFonts w:ascii="Calibri" w:hAnsi="Calibri" w:cs="Calibri"/>
          <w:color w:val="000000"/>
          <w:sz w:val="22"/>
          <w:szCs w:val="22"/>
          <w:lang w:val="hr-HR"/>
        </w:rPr>
        <w:t xml:space="preserve">                                                                                                                             </w:t>
      </w:r>
    </w:p>
    <w:p w14:paraId="02539316" w14:textId="77777777" w:rsidR="002E758F" w:rsidRPr="005F1411" w:rsidRDefault="002E758F" w:rsidP="00DC7A11">
      <w:pPr>
        <w:rPr>
          <w:rFonts w:ascii="Calibri" w:hAnsi="Calibri" w:cs="Calibri"/>
          <w:b/>
          <w:color w:val="000000"/>
          <w:sz w:val="22"/>
          <w:szCs w:val="22"/>
          <w:lang w:val="hr-HR"/>
        </w:rPr>
      </w:pPr>
    </w:p>
    <w:p w14:paraId="5B3E6B90" w14:textId="77777777" w:rsidR="002E758F" w:rsidRPr="005F1411" w:rsidRDefault="008664D9" w:rsidP="00DC7A11">
      <w:pPr>
        <w:rPr>
          <w:rFonts w:ascii="Calibri" w:hAnsi="Calibri" w:cs="Calibri"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color w:val="000000"/>
          <w:sz w:val="22"/>
          <w:szCs w:val="22"/>
          <w:lang w:val="hr-HR"/>
        </w:rPr>
        <w:t>KLASA: 02</w:t>
      </w:r>
      <w:r w:rsidR="00A94CB6" w:rsidRPr="005F1411">
        <w:rPr>
          <w:rFonts w:ascii="Calibri" w:hAnsi="Calibri" w:cs="Calibri"/>
          <w:color w:val="000000"/>
          <w:sz w:val="22"/>
          <w:szCs w:val="22"/>
          <w:lang w:val="hr-HR"/>
        </w:rPr>
        <w:t>4</w:t>
      </w:r>
      <w:r w:rsidRPr="005F1411">
        <w:rPr>
          <w:rFonts w:ascii="Calibri" w:hAnsi="Calibri" w:cs="Calibri"/>
          <w:color w:val="000000"/>
          <w:sz w:val="22"/>
          <w:szCs w:val="22"/>
          <w:lang w:val="hr-HR"/>
        </w:rPr>
        <w:t>-0</w:t>
      </w:r>
      <w:r w:rsidR="00A94CB6" w:rsidRPr="005F1411">
        <w:rPr>
          <w:rFonts w:ascii="Calibri" w:hAnsi="Calibri" w:cs="Calibri"/>
          <w:color w:val="000000"/>
          <w:sz w:val="22"/>
          <w:szCs w:val="22"/>
          <w:lang w:val="hr-HR"/>
        </w:rPr>
        <w:t>1</w:t>
      </w:r>
      <w:r w:rsidRPr="005F1411">
        <w:rPr>
          <w:rFonts w:ascii="Calibri" w:hAnsi="Calibri" w:cs="Calibri"/>
          <w:color w:val="000000"/>
          <w:sz w:val="22"/>
          <w:szCs w:val="22"/>
          <w:lang w:val="hr-HR"/>
        </w:rPr>
        <w:t>/</w:t>
      </w:r>
      <w:r w:rsidR="00B277A4" w:rsidRPr="005F1411">
        <w:rPr>
          <w:rFonts w:ascii="Calibri" w:hAnsi="Calibri" w:cs="Calibri"/>
          <w:color w:val="000000"/>
          <w:sz w:val="22"/>
          <w:szCs w:val="22"/>
          <w:lang w:val="hr-HR"/>
        </w:rPr>
        <w:t>2</w:t>
      </w:r>
      <w:r w:rsidR="00A94CB6" w:rsidRPr="005F1411">
        <w:rPr>
          <w:rFonts w:ascii="Calibri" w:hAnsi="Calibri" w:cs="Calibri"/>
          <w:color w:val="000000"/>
          <w:sz w:val="22"/>
          <w:szCs w:val="22"/>
          <w:lang w:val="hr-HR"/>
        </w:rPr>
        <w:t>3</w:t>
      </w:r>
      <w:r w:rsidRPr="005F1411">
        <w:rPr>
          <w:rFonts w:ascii="Calibri" w:hAnsi="Calibri" w:cs="Calibri"/>
          <w:color w:val="000000"/>
          <w:sz w:val="22"/>
          <w:szCs w:val="22"/>
          <w:lang w:val="hr-HR"/>
        </w:rPr>
        <w:t>-01/</w:t>
      </w:r>
      <w:r w:rsidR="00A94CB6" w:rsidRPr="005F1411">
        <w:rPr>
          <w:rFonts w:ascii="Calibri" w:hAnsi="Calibri" w:cs="Calibri"/>
          <w:color w:val="000000"/>
          <w:sz w:val="22"/>
          <w:szCs w:val="22"/>
          <w:lang w:val="hr-HR"/>
        </w:rPr>
        <w:t>06</w:t>
      </w:r>
    </w:p>
    <w:p w14:paraId="04B1527A" w14:textId="77777777" w:rsidR="002E758F" w:rsidRPr="005F1411" w:rsidRDefault="008664D9" w:rsidP="00DC7A11">
      <w:pPr>
        <w:rPr>
          <w:rFonts w:ascii="Calibri" w:hAnsi="Calibri" w:cs="Calibri"/>
          <w:b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color w:val="000000"/>
          <w:sz w:val="22"/>
          <w:szCs w:val="22"/>
          <w:lang w:val="hr-HR"/>
        </w:rPr>
        <w:t>URBROJ: 2109</w:t>
      </w:r>
      <w:r w:rsidR="00B277A4" w:rsidRPr="005F1411">
        <w:rPr>
          <w:rFonts w:ascii="Calibri" w:hAnsi="Calibri" w:cs="Calibri"/>
          <w:color w:val="000000"/>
          <w:sz w:val="22"/>
          <w:szCs w:val="22"/>
          <w:lang w:val="hr-HR"/>
        </w:rPr>
        <w:t>-</w:t>
      </w:r>
      <w:r w:rsidR="00DB5116" w:rsidRPr="005F1411">
        <w:rPr>
          <w:rFonts w:ascii="Calibri" w:hAnsi="Calibri" w:cs="Calibri"/>
          <w:color w:val="000000"/>
          <w:sz w:val="22"/>
          <w:szCs w:val="22"/>
          <w:lang w:val="hr-HR"/>
        </w:rPr>
        <w:t>20</w:t>
      </w:r>
      <w:r w:rsidRPr="005F1411">
        <w:rPr>
          <w:rFonts w:ascii="Calibri" w:hAnsi="Calibri" w:cs="Calibri"/>
          <w:color w:val="000000"/>
          <w:sz w:val="22"/>
          <w:szCs w:val="22"/>
          <w:lang w:val="hr-HR"/>
        </w:rPr>
        <w:t>-0</w:t>
      </w:r>
      <w:r w:rsidR="00020C82" w:rsidRPr="005F1411">
        <w:rPr>
          <w:rFonts w:ascii="Calibri" w:hAnsi="Calibri" w:cs="Calibri"/>
          <w:color w:val="000000"/>
          <w:sz w:val="22"/>
          <w:szCs w:val="22"/>
          <w:lang w:val="hr-HR"/>
        </w:rPr>
        <w:t>2</w:t>
      </w:r>
      <w:r w:rsidRPr="005F1411">
        <w:rPr>
          <w:rFonts w:ascii="Calibri" w:hAnsi="Calibri" w:cs="Calibri"/>
          <w:color w:val="000000"/>
          <w:sz w:val="22"/>
          <w:szCs w:val="22"/>
          <w:lang w:val="hr-HR"/>
        </w:rPr>
        <w:t>-</w:t>
      </w:r>
      <w:r w:rsidR="000A6D33" w:rsidRPr="005F1411">
        <w:rPr>
          <w:rFonts w:ascii="Calibri" w:hAnsi="Calibri" w:cs="Calibri"/>
          <w:color w:val="000000"/>
          <w:sz w:val="22"/>
          <w:szCs w:val="22"/>
          <w:lang w:val="hr-HR"/>
        </w:rPr>
        <w:t>2</w:t>
      </w:r>
      <w:r w:rsidR="00A94CB6" w:rsidRPr="005F1411">
        <w:rPr>
          <w:rFonts w:ascii="Calibri" w:hAnsi="Calibri" w:cs="Calibri"/>
          <w:color w:val="000000"/>
          <w:sz w:val="22"/>
          <w:szCs w:val="22"/>
          <w:lang w:val="hr-HR"/>
        </w:rPr>
        <w:t>3</w:t>
      </w:r>
      <w:r w:rsidR="008B5A0D" w:rsidRPr="005F1411">
        <w:rPr>
          <w:rFonts w:ascii="Calibri" w:hAnsi="Calibri" w:cs="Calibri"/>
          <w:color w:val="000000"/>
          <w:sz w:val="22"/>
          <w:szCs w:val="22"/>
          <w:lang w:val="hr-HR"/>
        </w:rPr>
        <w:t>-</w:t>
      </w:r>
      <w:r w:rsidRPr="005F1411">
        <w:rPr>
          <w:rFonts w:ascii="Calibri" w:hAnsi="Calibri" w:cs="Calibri"/>
          <w:b/>
          <w:color w:val="000000"/>
          <w:sz w:val="22"/>
          <w:szCs w:val="22"/>
          <w:lang w:val="hr-HR"/>
        </w:rPr>
        <w:t xml:space="preserve">                                                                                                                                                                     </w:t>
      </w:r>
    </w:p>
    <w:p w14:paraId="21B5D0AA" w14:textId="77777777" w:rsidR="002E758F" w:rsidRPr="005F1411" w:rsidRDefault="00A04B2F" w:rsidP="00DC7A11">
      <w:pPr>
        <w:rPr>
          <w:rFonts w:ascii="Calibri" w:hAnsi="Calibri" w:cs="Calibri"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color w:val="000000"/>
          <w:sz w:val="22"/>
          <w:szCs w:val="22"/>
          <w:lang w:val="hr-HR"/>
        </w:rPr>
        <w:t>Dekanovec</w:t>
      </w:r>
      <w:r w:rsidR="002E758F" w:rsidRPr="005F1411">
        <w:rPr>
          <w:rFonts w:ascii="Calibri" w:hAnsi="Calibri" w:cs="Calibri"/>
          <w:color w:val="000000"/>
          <w:sz w:val="22"/>
          <w:szCs w:val="22"/>
          <w:lang w:val="hr-HR"/>
        </w:rPr>
        <w:t xml:space="preserve">, </w:t>
      </w:r>
      <w:r w:rsidR="00B277A4" w:rsidRPr="005F1411">
        <w:rPr>
          <w:rFonts w:ascii="Calibri" w:hAnsi="Calibri" w:cs="Calibri"/>
          <w:color w:val="000000"/>
          <w:sz w:val="22"/>
          <w:szCs w:val="22"/>
          <w:lang w:val="hr-HR"/>
        </w:rPr>
        <w:t>__</w:t>
      </w:r>
      <w:r w:rsidR="00E75CF3" w:rsidRPr="005F1411">
        <w:rPr>
          <w:rFonts w:ascii="Calibri" w:hAnsi="Calibri" w:cs="Calibri"/>
          <w:color w:val="000000"/>
          <w:sz w:val="22"/>
          <w:szCs w:val="22"/>
          <w:lang w:val="hr-HR"/>
        </w:rPr>
        <w:t>.12.202</w:t>
      </w:r>
      <w:r w:rsidR="00A94CB6" w:rsidRPr="005F1411">
        <w:rPr>
          <w:rFonts w:ascii="Calibri" w:hAnsi="Calibri" w:cs="Calibri"/>
          <w:color w:val="000000"/>
          <w:sz w:val="22"/>
          <w:szCs w:val="22"/>
          <w:lang w:val="hr-HR"/>
        </w:rPr>
        <w:t>3</w:t>
      </w:r>
      <w:r w:rsidR="002E758F" w:rsidRPr="005F1411">
        <w:rPr>
          <w:rFonts w:ascii="Calibri" w:hAnsi="Calibri" w:cs="Calibri"/>
          <w:color w:val="000000"/>
          <w:sz w:val="22"/>
          <w:szCs w:val="22"/>
          <w:lang w:val="hr-HR"/>
        </w:rPr>
        <w:t xml:space="preserve">. </w:t>
      </w:r>
    </w:p>
    <w:p w14:paraId="5712C207" w14:textId="77777777" w:rsidR="008B6282" w:rsidRPr="005F1411" w:rsidRDefault="008B6282" w:rsidP="00DC7A11">
      <w:pPr>
        <w:rPr>
          <w:rFonts w:ascii="Calibri" w:hAnsi="Calibri" w:cs="Calibri"/>
          <w:color w:val="000000"/>
          <w:sz w:val="22"/>
          <w:szCs w:val="22"/>
          <w:lang w:val="hr-HR"/>
        </w:rPr>
      </w:pPr>
    </w:p>
    <w:p w14:paraId="05AA7032" w14:textId="77777777" w:rsidR="002E758F" w:rsidRPr="005F1411" w:rsidRDefault="003B0A62" w:rsidP="00DC7A11">
      <w:pPr>
        <w:ind w:left="4956"/>
        <w:jc w:val="center"/>
        <w:rPr>
          <w:rFonts w:ascii="Calibri" w:hAnsi="Calibri" w:cs="Calibri"/>
          <w:b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b/>
          <w:color w:val="000000"/>
          <w:sz w:val="22"/>
          <w:szCs w:val="22"/>
          <w:lang w:val="hr-HR"/>
        </w:rPr>
        <w:t>Predsjednica Općinskog vijeća</w:t>
      </w:r>
    </w:p>
    <w:p w14:paraId="769EE5FC" w14:textId="77777777" w:rsidR="008B6282" w:rsidRPr="005F1411" w:rsidRDefault="008B6282" w:rsidP="00DC7A11">
      <w:pPr>
        <w:ind w:left="4956"/>
        <w:jc w:val="center"/>
        <w:rPr>
          <w:rFonts w:ascii="Calibri" w:hAnsi="Calibri" w:cs="Calibri"/>
          <w:b/>
          <w:color w:val="000000"/>
          <w:sz w:val="22"/>
          <w:szCs w:val="22"/>
          <w:lang w:val="hr-HR"/>
        </w:rPr>
      </w:pPr>
    </w:p>
    <w:p w14:paraId="48E9DAC0" w14:textId="77777777" w:rsidR="002E758F" w:rsidRPr="005F1411" w:rsidRDefault="008B5A0D" w:rsidP="00DC7A11">
      <w:pPr>
        <w:ind w:left="4956"/>
        <w:jc w:val="center"/>
        <w:rPr>
          <w:rFonts w:ascii="Calibri" w:hAnsi="Calibri" w:cs="Calibri"/>
          <w:b/>
          <w:bCs/>
          <w:color w:val="000000"/>
          <w:sz w:val="22"/>
          <w:szCs w:val="22"/>
          <w:lang w:val="hr-HR"/>
        </w:rPr>
      </w:pPr>
      <w:r w:rsidRPr="005F1411">
        <w:rPr>
          <w:rFonts w:ascii="Calibri" w:hAnsi="Calibri" w:cs="Calibri"/>
          <w:b/>
          <w:bCs/>
          <w:color w:val="000000"/>
          <w:sz w:val="22"/>
          <w:szCs w:val="22"/>
          <w:lang w:val="hr-HR"/>
        </w:rPr>
        <w:t>Melani Baumgartner</w:t>
      </w:r>
    </w:p>
    <w:p w14:paraId="4E79C84C" w14:textId="77777777" w:rsidR="00D30E11" w:rsidRPr="005F1411" w:rsidRDefault="00D30E11" w:rsidP="00DC7A11">
      <w:pPr>
        <w:rPr>
          <w:rFonts w:ascii="Calibri" w:hAnsi="Calibri" w:cs="Calibri"/>
          <w:b/>
          <w:color w:val="000000"/>
          <w:sz w:val="22"/>
          <w:szCs w:val="22"/>
          <w:lang w:val="hr-HR"/>
        </w:rPr>
      </w:pPr>
      <w:bookmarkStart w:id="0" w:name="_Hlk532377357"/>
    </w:p>
    <w:bookmarkEnd w:id="0"/>
    <w:p w14:paraId="3105EF91" w14:textId="77777777" w:rsidR="006314C8" w:rsidRPr="005F1411" w:rsidRDefault="006314C8" w:rsidP="00C83545">
      <w:pPr>
        <w:jc w:val="both"/>
        <w:rPr>
          <w:rFonts w:ascii="Calibri" w:hAnsi="Calibri" w:cs="Calibri"/>
          <w:b/>
          <w:color w:val="000000"/>
          <w:sz w:val="22"/>
          <w:szCs w:val="22"/>
          <w:lang w:val="hr-HR"/>
        </w:rPr>
      </w:pPr>
    </w:p>
    <w:sectPr w:rsidR="006314C8" w:rsidRPr="005F1411" w:rsidSect="008B6282">
      <w:headerReference w:type="even" r:id="rId10"/>
      <w:footerReference w:type="default" r:id="rId11"/>
      <w:pgSz w:w="11906" w:h="16838"/>
      <w:pgMar w:top="28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5B56F" w14:textId="77777777" w:rsidR="000938DB" w:rsidRDefault="000938DB">
      <w:r>
        <w:separator/>
      </w:r>
    </w:p>
  </w:endnote>
  <w:endnote w:type="continuationSeparator" w:id="0">
    <w:p w14:paraId="13907CD3" w14:textId="77777777" w:rsidR="000938DB" w:rsidRDefault="00093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D00F4" w14:textId="77777777" w:rsidR="00BE48C6" w:rsidRPr="00C75EDB" w:rsidRDefault="00BE48C6">
    <w:pPr>
      <w:pStyle w:val="Footer"/>
      <w:jc w:val="right"/>
      <w:rPr>
        <w:rFonts w:ascii="Calibri" w:hAnsi="Calibri" w:cs="Calibri"/>
        <w:sz w:val="16"/>
        <w:szCs w:val="16"/>
      </w:rPr>
    </w:pPr>
    <w:r w:rsidRPr="00C75EDB">
      <w:rPr>
        <w:rFonts w:ascii="Calibri" w:hAnsi="Calibri" w:cs="Calibri"/>
        <w:sz w:val="16"/>
        <w:szCs w:val="16"/>
      </w:rPr>
      <w:fldChar w:fldCharType="begin"/>
    </w:r>
    <w:r w:rsidRPr="00C75EDB">
      <w:rPr>
        <w:rFonts w:ascii="Calibri" w:hAnsi="Calibri" w:cs="Calibri"/>
        <w:sz w:val="16"/>
        <w:szCs w:val="16"/>
      </w:rPr>
      <w:instrText>PAGE   \* MERGEFORMAT</w:instrText>
    </w:r>
    <w:r w:rsidRPr="00C75EDB">
      <w:rPr>
        <w:rFonts w:ascii="Calibri" w:hAnsi="Calibri" w:cs="Calibri"/>
        <w:sz w:val="16"/>
        <w:szCs w:val="16"/>
      </w:rPr>
      <w:fldChar w:fldCharType="separate"/>
    </w:r>
    <w:r w:rsidRPr="003A2ED6">
      <w:rPr>
        <w:rFonts w:ascii="Calibri" w:hAnsi="Calibri" w:cs="Calibri"/>
        <w:noProof/>
        <w:sz w:val="16"/>
        <w:szCs w:val="16"/>
        <w:lang w:val="hr-HR"/>
      </w:rPr>
      <w:t>3</w:t>
    </w:r>
    <w:r w:rsidRPr="00C75EDB">
      <w:rPr>
        <w:rFonts w:ascii="Calibri" w:hAnsi="Calibri" w:cs="Calibri"/>
        <w:sz w:val="16"/>
        <w:szCs w:val="16"/>
      </w:rPr>
      <w:fldChar w:fldCharType="end"/>
    </w:r>
  </w:p>
  <w:p w14:paraId="6ABA738B" w14:textId="77777777" w:rsidR="00BE48C6" w:rsidRDefault="00BE48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0125E" w14:textId="77777777" w:rsidR="000938DB" w:rsidRDefault="000938DB">
      <w:r>
        <w:separator/>
      </w:r>
    </w:p>
  </w:footnote>
  <w:footnote w:type="continuationSeparator" w:id="0">
    <w:p w14:paraId="74ADE67E" w14:textId="77777777" w:rsidR="000938DB" w:rsidRDefault="00093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1A257" w14:textId="77777777" w:rsidR="00BE48C6" w:rsidRDefault="00BE48C6" w:rsidP="0032083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39DD0ED" w14:textId="77777777" w:rsidR="00BE48C6" w:rsidRDefault="00BE48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554BC"/>
    <w:multiLevelType w:val="hybridMultilevel"/>
    <w:tmpl w:val="05BC652E"/>
    <w:lvl w:ilvl="0" w:tplc="68027F02">
      <w:start w:val="1"/>
      <w:numFmt w:val="decimal"/>
      <w:lvlText w:val="%1."/>
      <w:lvlJc w:val="left"/>
      <w:pPr>
        <w:ind w:left="460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973" w:hanging="360"/>
      </w:pPr>
    </w:lvl>
    <w:lvl w:ilvl="2" w:tplc="041A001B" w:tentative="1">
      <w:start w:val="1"/>
      <w:numFmt w:val="lowerRoman"/>
      <w:lvlText w:val="%3."/>
      <w:lvlJc w:val="right"/>
      <w:pPr>
        <w:ind w:left="5693" w:hanging="180"/>
      </w:pPr>
    </w:lvl>
    <w:lvl w:ilvl="3" w:tplc="041A000F" w:tentative="1">
      <w:start w:val="1"/>
      <w:numFmt w:val="decimal"/>
      <w:lvlText w:val="%4."/>
      <w:lvlJc w:val="left"/>
      <w:pPr>
        <w:ind w:left="6413" w:hanging="360"/>
      </w:pPr>
    </w:lvl>
    <w:lvl w:ilvl="4" w:tplc="041A0019" w:tentative="1">
      <w:start w:val="1"/>
      <w:numFmt w:val="lowerLetter"/>
      <w:lvlText w:val="%5."/>
      <w:lvlJc w:val="left"/>
      <w:pPr>
        <w:ind w:left="7133" w:hanging="360"/>
      </w:pPr>
    </w:lvl>
    <w:lvl w:ilvl="5" w:tplc="041A001B" w:tentative="1">
      <w:start w:val="1"/>
      <w:numFmt w:val="lowerRoman"/>
      <w:lvlText w:val="%6."/>
      <w:lvlJc w:val="right"/>
      <w:pPr>
        <w:ind w:left="7853" w:hanging="180"/>
      </w:pPr>
    </w:lvl>
    <w:lvl w:ilvl="6" w:tplc="041A000F" w:tentative="1">
      <w:start w:val="1"/>
      <w:numFmt w:val="decimal"/>
      <w:lvlText w:val="%7."/>
      <w:lvlJc w:val="left"/>
      <w:pPr>
        <w:ind w:left="8573" w:hanging="360"/>
      </w:pPr>
    </w:lvl>
    <w:lvl w:ilvl="7" w:tplc="041A0019" w:tentative="1">
      <w:start w:val="1"/>
      <w:numFmt w:val="lowerLetter"/>
      <w:lvlText w:val="%8."/>
      <w:lvlJc w:val="left"/>
      <w:pPr>
        <w:ind w:left="9293" w:hanging="360"/>
      </w:pPr>
    </w:lvl>
    <w:lvl w:ilvl="8" w:tplc="041A001B" w:tentative="1">
      <w:start w:val="1"/>
      <w:numFmt w:val="lowerRoman"/>
      <w:lvlText w:val="%9."/>
      <w:lvlJc w:val="right"/>
      <w:pPr>
        <w:ind w:left="10013" w:hanging="180"/>
      </w:pPr>
    </w:lvl>
  </w:abstractNum>
  <w:abstractNum w:abstractNumId="1" w15:restartNumberingAfterBreak="0">
    <w:nsid w:val="05216EF8"/>
    <w:multiLevelType w:val="hybridMultilevel"/>
    <w:tmpl w:val="9F7CEF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B215E"/>
    <w:multiLevelType w:val="hybridMultilevel"/>
    <w:tmpl w:val="9F7CEF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95E7C"/>
    <w:multiLevelType w:val="hybridMultilevel"/>
    <w:tmpl w:val="9F7CEF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85F92"/>
    <w:multiLevelType w:val="hybridMultilevel"/>
    <w:tmpl w:val="9F7CEF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A39BC"/>
    <w:multiLevelType w:val="hybridMultilevel"/>
    <w:tmpl w:val="E95AAD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8216A"/>
    <w:multiLevelType w:val="hybridMultilevel"/>
    <w:tmpl w:val="9EBAB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DB414C"/>
    <w:multiLevelType w:val="hybridMultilevel"/>
    <w:tmpl w:val="94A27380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EBA255C"/>
    <w:multiLevelType w:val="hybridMultilevel"/>
    <w:tmpl w:val="C3FE9856"/>
    <w:lvl w:ilvl="0" w:tplc="F53235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71119A0"/>
    <w:multiLevelType w:val="hybridMultilevel"/>
    <w:tmpl w:val="A7EEF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040ADD"/>
    <w:multiLevelType w:val="hybridMultilevel"/>
    <w:tmpl w:val="9F7CEF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5092C"/>
    <w:multiLevelType w:val="hybridMultilevel"/>
    <w:tmpl w:val="9F7CEF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0C3E4F"/>
    <w:multiLevelType w:val="hybridMultilevel"/>
    <w:tmpl w:val="9F7CEF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C52565"/>
    <w:multiLevelType w:val="hybridMultilevel"/>
    <w:tmpl w:val="744C29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C53C3"/>
    <w:multiLevelType w:val="hybridMultilevel"/>
    <w:tmpl w:val="9F7CEF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5C38AD"/>
    <w:multiLevelType w:val="hybridMultilevel"/>
    <w:tmpl w:val="9F7CEF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E5EE4"/>
    <w:multiLevelType w:val="hybridMultilevel"/>
    <w:tmpl w:val="9F7CEF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302BE1"/>
    <w:multiLevelType w:val="hybridMultilevel"/>
    <w:tmpl w:val="2258EA04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29A7C49"/>
    <w:multiLevelType w:val="hybridMultilevel"/>
    <w:tmpl w:val="9F7CEF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2E32F1"/>
    <w:multiLevelType w:val="hybridMultilevel"/>
    <w:tmpl w:val="9F7CEF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602B1E"/>
    <w:multiLevelType w:val="hybridMultilevel"/>
    <w:tmpl w:val="9F7CEF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5B5221"/>
    <w:multiLevelType w:val="hybridMultilevel"/>
    <w:tmpl w:val="9F7CEF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B803D7"/>
    <w:multiLevelType w:val="hybridMultilevel"/>
    <w:tmpl w:val="9F7CEF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731746"/>
    <w:multiLevelType w:val="hybridMultilevel"/>
    <w:tmpl w:val="9F7CEF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4168ED"/>
    <w:multiLevelType w:val="hybridMultilevel"/>
    <w:tmpl w:val="9F7CEF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C027E4"/>
    <w:multiLevelType w:val="hybridMultilevel"/>
    <w:tmpl w:val="9F7CEF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4B48CF"/>
    <w:multiLevelType w:val="hybridMultilevel"/>
    <w:tmpl w:val="9F7CEF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D33FAB"/>
    <w:multiLevelType w:val="hybridMultilevel"/>
    <w:tmpl w:val="1D00FF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23409F"/>
    <w:multiLevelType w:val="hybridMultilevel"/>
    <w:tmpl w:val="BC22E77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2E4F58"/>
    <w:multiLevelType w:val="hybridMultilevel"/>
    <w:tmpl w:val="9F7CEF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EB343B"/>
    <w:multiLevelType w:val="hybridMultilevel"/>
    <w:tmpl w:val="219840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8A549A"/>
    <w:multiLevelType w:val="hybridMultilevel"/>
    <w:tmpl w:val="2258EA04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BE7189C"/>
    <w:multiLevelType w:val="singleLevel"/>
    <w:tmpl w:val="990CF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3" w15:restartNumberingAfterBreak="0">
    <w:nsid w:val="4D707903"/>
    <w:multiLevelType w:val="hybridMultilevel"/>
    <w:tmpl w:val="1102F1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B066B0"/>
    <w:multiLevelType w:val="hybridMultilevel"/>
    <w:tmpl w:val="5704B652"/>
    <w:lvl w:ilvl="0" w:tplc="041A0013">
      <w:start w:val="1"/>
      <w:numFmt w:val="upperRoman"/>
      <w:lvlText w:val="%1."/>
      <w:lvlJc w:val="righ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52263156"/>
    <w:multiLevelType w:val="hybridMultilevel"/>
    <w:tmpl w:val="CCB02A2C"/>
    <w:lvl w:ilvl="0" w:tplc="68027F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40874CB"/>
    <w:multiLevelType w:val="hybridMultilevel"/>
    <w:tmpl w:val="9F7CEF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E24619"/>
    <w:multiLevelType w:val="singleLevel"/>
    <w:tmpl w:val="0C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8" w15:restartNumberingAfterBreak="0">
    <w:nsid w:val="5BB464C0"/>
    <w:multiLevelType w:val="hybridMultilevel"/>
    <w:tmpl w:val="9F7CEF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C23DC8"/>
    <w:multiLevelType w:val="hybridMultilevel"/>
    <w:tmpl w:val="E3664DB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AA3947"/>
    <w:multiLevelType w:val="hybridMultilevel"/>
    <w:tmpl w:val="9F7CEF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F43E1A"/>
    <w:multiLevelType w:val="hybridMultilevel"/>
    <w:tmpl w:val="9F7CEF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D562E5"/>
    <w:multiLevelType w:val="hybridMultilevel"/>
    <w:tmpl w:val="9F7CEF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B84708"/>
    <w:multiLevelType w:val="hybridMultilevel"/>
    <w:tmpl w:val="D9AE84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E16BA7"/>
    <w:multiLevelType w:val="hybridMultilevel"/>
    <w:tmpl w:val="9F7CEF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5069655">
    <w:abstractNumId w:val="32"/>
    <w:lvlOverride w:ilvl="0">
      <w:startOverride w:val="1"/>
    </w:lvlOverride>
  </w:num>
  <w:num w:numId="2" w16cid:durableId="1216508726">
    <w:abstractNumId w:val="37"/>
    <w:lvlOverride w:ilvl="0">
      <w:startOverride w:val="2"/>
    </w:lvlOverride>
  </w:num>
  <w:num w:numId="3" w16cid:durableId="938755896">
    <w:abstractNumId w:val="28"/>
  </w:num>
  <w:num w:numId="4" w16cid:durableId="1749843079">
    <w:abstractNumId w:val="34"/>
  </w:num>
  <w:num w:numId="5" w16cid:durableId="669530660">
    <w:abstractNumId w:val="8"/>
  </w:num>
  <w:num w:numId="6" w16cid:durableId="1171987815">
    <w:abstractNumId w:val="17"/>
  </w:num>
  <w:num w:numId="7" w16cid:durableId="1084306266">
    <w:abstractNumId w:val="39"/>
  </w:num>
  <w:num w:numId="8" w16cid:durableId="1316953440">
    <w:abstractNumId w:val="35"/>
  </w:num>
  <w:num w:numId="9" w16cid:durableId="465658334">
    <w:abstractNumId w:val="0"/>
  </w:num>
  <w:num w:numId="10" w16cid:durableId="1095590895">
    <w:abstractNumId w:val="31"/>
  </w:num>
  <w:num w:numId="11" w16cid:durableId="242422939">
    <w:abstractNumId w:val="36"/>
  </w:num>
  <w:num w:numId="12" w16cid:durableId="889075700">
    <w:abstractNumId w:val="29"/>
  </w:num>
  <w:num w:numId="13" w16cid:durableId="1433620987">
    <w:abstractNumId w:val="3"/>
  </w:num>
  <w:num w:numId="14" w16cid:durableId="1362974256">
    <w:abstractNumId w:val="15"/>
  </w:num>
  <w:num w:numId="15" w16cid:durableId="827212149">
    <w:abstractNumId w:val="20"/>
  </w:num>
  <w:num w:numId="16" w16cid:durableId="1677999694">
    <w:abstractNumId w:val="14"/>
  </w:num>
  <w:num w:numId="17" w16cid:durableId="1836338802">
    <w:abstractNumId w:val="1"/>
  </w:num>
  <w:num w:numId="18" w16cid:durableId="546450091">
    <w:abstractNumId w:val="26"/>
  </w:num>
  <w:num w:numId="19" w16cid:durableId="358161260">
    <w:abstractNumId w:val="22"/>
  </w:num>
  <w:num w:numId="20" w16cid:durableId="598684811">
    <w:abstractNumId w:val="12"/>
  </w:num>
  <w:num w:numId="21" w16cid:durableId="8680159">
    <w:abstractNumId w:val="11"/>
  </w:num>
  <w:num w:numId="22" w16cid:durableId="370300548">
    <w:abstractNumId w:val="16"/>
  </w:num>
  <w:num w:numId="23" w16cid:durableId="1024936246">
    <w:abstractNumId w:val="21"/>
  </w:num>
  <w:num w:numId="24" w16cid:durableId="1728988929">
    <w:abstractNumId w:val="38"/>
  </w:num>
  <w:num w:numId="25" w16cid:durableId="784230694">
    <w:abstractNumId w:val="42"/>
  </w:num>
  <w:num w:numId="26" w16cid:durableId="433863661">
    <w:abstractNumId w:val="44"/>
  </w:num>
  <w:num w:numId="27" w16cid:durableId="1152454615">
    <w:abstractNumId w:val="23"/>
  </w:num>
  <w:num w:numId="28" w16cid:durableId="1359624542">
    <w:abstractNumId w:val="4"/>
  </w:num>
  <w:num w:numId="29" w16cid:durableId="133180668">
    <w:abstractNumId w:val="2"/>
  </w:num>
  <w:num w:numId="30" w16cid:durableId="1750230705">
    <w:abstractNumId w:val="40"/>
  </w:num>
  <w:num w:numId="31" w16cid:durableId="1575315012">
    <w:abstractNumId w:val="19"/>
  </w:num>
  <w:num w:numId="32" w16cid:durableId="354573331">
    <w:abstractNumId w:val="10"/>
  </w:num>
  <w:num w:numId="33" w16cid:durableId="452016175">
    <w:abstractNumId w:val="24"/>
  </w:num>
  <w:num w:numId="34" w16cid:durableId="368527755">
    <w:abstractNumId w:val="18"/>
  </w:num>
  <w:num w:numId="35" w16cid:durableId="483081706">
    <w:abstractNumId w:val="41"/>
  </w:num>
  <w:num w:numId="36" w16cid:durableId="1786071721">
    <w:abstractNumId w:val="25"/>
  </w:num>
  <w:num w:numId="37" w16cid:durableId="2035618236">
    <w:abstractNumId w:val="7"/>
  </w:num>
  <w:num w:numId="38" w16cid:durableId="61486364">
    <w:abstractNumId w:val="43"/>
  </w:num>
  <w:num w:numId="39" w16cid:durableId="925042359">
    <w:abstractNumId w:val="5"/>
  </w:num>
  <w:num w:numId="40" w16cid:durableId="1245994447">
    <w:abstractNumId w:val="33"/>
  </w:num>
  <w:num w:numId="41" w16cid:durableId="176698215">
    <w:abstractNumId w:val="9"/>
  </w:num>
  <w:num w:numId="42" w16cid:durableId="898244700">
    <w:abstractNumId w:val="27"/>
  </w:num>
  <w:num w:numId="43" w16cid:durableId="251594227">
    <w:abstractNumId w:val="30"/>
  </w:num>
  <w:num w:numId="44" w16cid:durableId="1879464282">
    <w:abstractNumId w:val="13"/>
  </w:num>
  <w:num w:numId="45" w16cid:durableId="456024083">
    <w:abstractNumId w:val="6"/>
  </w:num>
  <w:num w:numId="46" w16cid:durableId="17970703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57A"/>
    <w:rsid w:val="00002BDE"/>
    <w:rsid w:val="00020C82"/>
    <w:rsid w:val="0002116B"/>
    <w:rsid w:val="0005757A"/>
    <w:rsid w:val="00067E2D"/>
    <w:rsid w:val="00072753"/>
    <w:rsid w:val="0008611A"/>
    <w:rsid w:val="00091E8C"/>
    <w:rsid w:val="000938DB"/>
    <w:rsid w:val="00095AFE"/>
    <w:rsid w:val="000A00DA"/>
    <w:rsid w:val="000A6D33"/>
    <w:rsid w:val="000B355B"/>
    <w:rsid w:val="000C33CE"/>
    <w:rsid w:val="000C6D76"/>
    <w:rsid w:val="000D7091"/>
    <w:rsid w:val="000D78FF"/>
    <w:rsid w:val="000D7F24"/>
    <w:rsid w:val="000F02D8"/>
    <w:rsid w:val="000F0D95"/>
    <w:rsid w:val="00104A97"/>
    <w:rsid w:val="001157F9"/>
    <w:rsid w:val="00117315"/>
    <w:rsid w:val="00120821"/>
    <w:rsid w:val="0012384D"/>
    <w:rsid w:val="001275FF"/>
    <w:rsid w:val="001309E3"/>
    <w:rsid w:val="00163796"/>
    <w:rsid w:val="001650AB"/>
    <w:rsid w:val="00166A4C"/>
    <w:rsid w:val="001719C3"/>
    <w:rsid w:val="0017355A"/>
    <w:rsid w:val="00173F94"/>
    <w:rsid w:val="00193ECB"/>
    <w:rsid w:val="001A1CD9"/>
    <w:rsid w:val="001A680E"/>
    <w:rsid w:val="001B37D7"/>
    <w:rsid w:val="001C046E"/>
    <w:rsid w:val="001D0630"/>
    <w:rsid w:val="001E0A08"/>
    <w:rsid w:val="001E1CF8"/>
    <w:rsid w:val="001E4303"/>
    <w:rsid w:val="001F1ACC"/>
    <w:rsid w:val="001F4D69"/>
    <w:rsid w:val="001F7734"/>
    <w:rsid w:val="00203465"/>
    <w:rsid w:val="00213198"/>
    <w:rsid w:val="00213721"/>
    <w:rsid w:val="00213E28"/>
    <w:rsid w:val="00215542"/>
    <w:rsid w:val="00217AA6"/>
    <w:rsid w:val="00220471"/>
    <w:rsid w:val="00220A46"/>
    <w:rsid w:val="00224F65"/>
    <w:rsid w:val="0023075E"/>
    <w:rsid w:val="002341A3"/>
    <w:rsid w:val="00236A7E"/>
    <w:rsid w:val="00243C33"/>
    <w:rsid w:val="00246EFF"/>
    <w:rsid w:val="00270C61"/>
    <w:rsid w:val="00271DF0"/>
    <w:rsid w:val="00284803"/>
    <w:rsid w:val="00286394"/>
    <w:rsid w:val="00293484"/>
    <w:rsid w:val="00295154"/>
    <w:rsid w:val="002E758F"/>
    <w:rsid w:val="002F7439"/>
    <w:rsid w:val="002F7B55"/>
    <w:rsid w:val="00303DF4"/>
    <w:rsid w:val="00304374"/>
    <w:rsid w:val="00320838"/>
    <w:rsid w:val="00325E1A"/>
    <w:rsid w:val="00327B00"/>
    <w:rsid w:val="00331E13"/>
    <w:rsid w:val="00347905"/>
    <w:rsid w:val="003520E1"/>
    <w:rsid w:val="00362694"/>
    <w:rsid w:val="00395E57"/>
    <w:rsid w:val="003A2ED6"/>
    <w:rsid w:val="003A479E"/>
    <w:rsid w:val="003B051D"/>
    <w:rsid w:val="003B0A62"/>
    <w:rsid w:val="003B15F9"/>
    <w:rsid w:val="003B36EC"/>
    <w:rsid w:val="003B37EB"/>
    <w:rsid w:val="003C44E0"/>
    <w:rsid w:val="003D73BC"/>
    <w:rsid w:val="003D7C9B"/>
    <w:rsid w:val="003E1E41"/>
    <w:rsid w:val="003E35BD"/>
    <w:rsid w:val="003E465D"/>
    <w:rsid w:val="003E78DC"/>
    <w:rsid w:val="00404637"/>
    <w:rsid w:val="0041060B"/>
    <w:rsid w:val="00412B20"/>
    <w:rsid w:val="0042287F"/>
    <w:rsid w:val="00435424"/>
    <w:rsid w:val="00484CC1"/>
    <w:rsid w:val="0049366A"/>
    <w:rsid w:val="00495837"/>
    <w:rsid w:val="004B0B3C"/>
    <w:rsid w:val="004C0072"/>
    <w:rsid w:val="004C10B1"/>
    <w:rsid w:val="004C10E0"/>
    <w:rsid w:val="004D58BB"/>
    <w:rsid w:val="004D6050"/>
    <w:rsid w:val="004E7269"/>
    <w:rsid w:val="004F09C4"/>
    <w:rsid w:val="005027CB"/>
    <w:rsid w:val="00512393"/>
    <w:rsid w:val="00514F66"/>
    <w:rsid w:val="005159D1"/>
    <w:rsid w:val="005222B1"/>
    <w:rsid w:val="00523525"/>
    <w:rsid w:val="005478E8"/>
    <w:rsid w:val="00552D21"/>
    <w:rsid w:val="00585D01"/>
    <w:rsid w:val="00591E7F"/>
    <w:rsid w:val="005A1402"/>
    <w:rsid w:val="005A3C15"/>
    <w:rsid w:val="005A3DAB"/>
    <w:rsid w:val="005C5538"/>
    <w:rsid w:val="005C5C60"/>
    <w:rsid w:val="005F03C7"/>
    <w:rsid w:val="005F1411"/>
    <w:rsid w:val="005F1A46"/>
    <w:rsid w:val="005F2CDE"/>
    <w:rsid w:val="005F4BB4"/>
    <w:rsid w:val="005F61D2"/>
    <w:rsid w:val="00606BDD"/>
    <w:rsid w:val="00607495"/>
    <w:rsid w:val="00620C29"/>
    <w:rsid w:val="00620DB9"/>
    <w:rsid w:val="0062101C"/>
    <w:rsid w:val="006314C8"/>
    <w:rsid w:val="00633899"/>
    <w:rsid w:val="00634BDD"/>
    <w:rsid w:val="00651BC3"/>
    <w:rsid w:val="00656507"/>
    <w:rsid w:val="00660210"/>
    <w:rsid w:val="00661BB6"/>
    <w:rsid w:val="0066404D"/>
    <w:rsid w:val="00672531"/>
    <w:rsid w:val="006A275E"/>
    <w:rsid w:val="006B67E9"/>
    <w:rsid w:val="006B7228"/>
    <w:rsid w:val="006C142B"/>
    <w:rsid w:val="006C1A09"/>
    <w:rsid w:val="006F6FFA"/>
    <w:rsid w:val="006F71E1"/>
    <w:rsid w:val="00702A3B"/>
    <w:rsid w:val="00706EA4"/>
    <w:rsid w:val="00710923"/>
    <w:rsid w:val="00712C42"/>
    <w:rsid w:val="00714059"/>
    <w:rsid w:val="007211DA"/>
    <w:rsid w:val="00726D2E"/>
    <w:rsid w:val="00730CF5"/>
    <w:rsid w:val="00751C2F"/>
    <w:rsid w:val="00756459"/>
    <w:rsid w:val="00757234"/>
    <w:rsid w:val="00771CBC"/>
    <w:rsid w:val="00775AFD"/>
    <w:rsid w:val="0079319B"/>
    <w:rsid w:val="00796F03"/>
    <w:rsid w:val="007A083C"/>
    <w:rsid w:val="007A46BE"/>
    <w:rsid w:val="007A664B"/>
    <w:rsid w:val="007B42C3"/>
    <w:rsid w:val="007B795B"/>
    <w:rsid w:val="007B799D"/>
    <w:rsid w:val="007D40A5"/>
    <w:rsid w:val="007E09F8"/>
    <w:rsid w:val="007E5BF6"/>
    <w:rsid w:val="007F18F1"/>
    <w:rsid w:val="007F7CD2"/>
    <w:rsid w:val="00802435"/>
    <w:rsid w:val="008153B2"/>
    <w:rsid w:val="008159EC"/>
    <w:rsid w:val="00824E0A"/>
    <w:rsid w:val="00826DEC"/>
    <w:rsid w:val="00863527"/>
    <w:rsid w:val="00863C94"/>
    <w:rsid w:val="0086432B"/>
    <w:rsid w:val="008664D9"/>
    <w:rsid w:val="008737EF"/>
    <w:rsid w:val="00882032"/>
    <w:rsid w:val="008934F0"/>
    <w:rsid w:val="00894026"/>
    <w:rsid w:val="00895944"/>
    <w:rsid w:val="008B056F"/>
    <w:rsid w:val="008B1413"/>
    <w:rsid w:val="008B5A0D"/>
    <w:rsid w:val="008B6282"/>
    <w:rsid w:val="008B7719"/>
    <w:rsid w:val="008C5A13"/>
    <w:rsid w:val="008C7FBC"/>
    <w:rsid w:val="008D10AF"/>
    <w:rsid w:val="008D46AA"/>
    <w:rsid w:val="008E6D03"/>
    <w:rsid w:val="008F184E"/>
    <w:rsid w:val="00901251"/>
    <w:rsid w:val="00903F16"/>
    <w:rsid w:val="00907484"/>
    <w:rsid w:val="009157AA"/>
    <w:rsid w:val="00916DF4"/>
    <w:rsid w:val="009231D7"/>
    <w:rsid w:val="009329BD"/>
    <w:rsid w:val="00934C16"/>
    <w:rsid w:val="009431C8"/>
    <w:rsid w:val="009437E7"/>
    <w:rsid w:val="009459FD"/>
    <w:rsid w:val="0095042E"/>
    <w:rsid w:val="009513C6"/>
    <w:rsid w:val="00960033"/>
    <w:rsid w:val="00966D9B"/>
    <w:rsid w:val="00972D20"/>
    <w:rsid w:val="00973389"/>
    <w:rsid w:val="00975365"/>
    <w:rsid w:val="0098610A"/>
    <w:rsid w:val="009873FE"/>
    <w:rsid w:val="00990B55"/>
    <w:rsid w:val="00996355"/>
    <w:rsid w:val="009A0090"/>
    <w:rsid w:val="009C46C4"/>
    <w:rsid w:val="009F6429"/>
    <w:rsid w:val="009F6A34"/>
    <w:rsid w:val="00A0153B"/>
    <w:rsid w:val="00A02677"/>
    <w:rsid w:val="00A04B2F"/>
    <w:rsid w:val="00A2110F"/>
    <w:rsid w:val="00A23DBE"/>
    <w:rsid w:val="00A30C83"/>
    <w:rsid w:val="00A33568"/>
    <w:rsid w:val="00A42807"/>
    <w:rsid w:val="00A53BE4"/>
    <w:rsid w:val="00A543C2"/>
    <w:rsid w:val="00A819E6"/>
    <w:rsid w:val="00A81BB5"/>
    <w:rsid w:val="00A94CB6"/>
    <w:rsid w:val="00AA15F5"/>
    <w:rsid w:val="00AA16A9"/>
    <w:rsid w:val="00AA757F"/>
    <w:rsid w:val="00AD1F62"/>
    <w:rsid w:val="00AD4074"/>
    <w:rsid w:val="00AD7D2C"/>
    <w:rsid w:val="00AE2F1B"/>
    <w:rsid w:val="00AF31F8"/>
    <w:rsid w:val="00B1470B"/>
    <w:rsid w:val="00B1519C"/>
    <w:rsid w:val="00B17B94"/>
    <w:rsid w:val="00B23CEF"/>
    <w:rsid w:val="00B277A4"/>
    <w:rsid w:val="00B333D8"/>
    <w:rsid w:val="00B35758"/>
    <w:rsid w:val="00B37B80"/>
    <w:rsid w:val="00B52062"/>
    <w:rsid w:val="00B57120"/>
    <w:rsid w:val="00B60387"/>
    <w:rsid w:val="00B624E9"/>
    <w:rsid w:val="00B63BCE"/>
    <w:rsid w:val="00B70C58"/>
    <w:rsid w:val="00B71EFE"/>
    <w:rsid w:val="00B80637"/>
    <w:rsid w:val="00B80A1A"/>
    <w:rsid w:val="00B87504"/>
    <w:rsid w:val="00B921E6"/>
    <w:rsid w:val="00BA253A"/>
    <w:rsid w:val="00BA25C5"/>
    <w:rsid w:val="00BB6D1C"/>
    <w:rsid w:val="00BC093B"/>
    <w:rsid w:val="00BC3AC6"/>
    <w:rsid w:val="00BC4140"/>
    <w:rsid w:val="00BC611F"/>
    <w:rsid w:val="00BD2323"/>
    <w:rsid w:val="00BE053E"/>
    <w:rsid w:val="00BE28CC"/>
    <w:rsid w:val="00BE48C6"/>
    <w:rsid w:val="00BE5866"/>
    <w:rsid w:val="00BE596E"/>
    <w:rsid w:val="00BE6E84"/>
    <w:rsid w:val="00BF131F"/>
    <w:rsid w:val="00C058C6"/>
    <w:rsid w:val="00C118B7"/>
    <w:rsid w:val="00C119E0"/>
    <w:rsid w:val="00C135CB"/>
    <w:rsid w:val="00C1734D"/>
    <w:rsid w:val="00C1740C"/>
    <w:rsid w:val="00C242C3"/>
    <w:rsid w:val="00C2644C"/>
    <w:rsid w:val="00C26876"/>
    <w:rsid w:val="00C325D6"/>
    <w:rsid w:val="00C40CC8"/>
    <w:rsid w:val="00C45E4D"/>
    <w:rsid w:val="00C45F25"/>
    <w:rsid w:val="00C514F8"/>
    <w:rsid w:val="00C64D4E"/>
    <w:rsid w:val="00C67AD7"/>
    <w:rsid w:val="00C75EDB"/>
    <w:rsid w:val="00C83545"/>
    <w:rsid w:val="00C8718D"/>
    <w:rsid w:val="00C87A9B"/>
    <w:rsid w:val="00C910D4"/>
    <w:rsid w:val="00CA621B"/>
    <w:rsid w:val="00CB4C38"/>
    <w:rsid w:val="00CD293E"/>
    <w:rsid w:val="00CE4E12"/>
    <w:rsid w:val="00D001EE"/>
    <w:rsid w:val="00D11981"/>
    <w:rsid w:val="00D12D0E"/>
    <w:rsid w:val="00D167AD"/>
    <w:rsid w:val="00D20335"/>
    <w:rsid w:val="00D20769"/>
    <w:rsid w:val="00D20FE1"/>
    <w:rsid w:val="00D22647"/>
    <w:rsid w:val="00D22BDF"/>
    <w:rsid w:val="00D24D7B"/>
    <w:rsid w:val="00D265E8"/>
    <w:rsid w:val="00D3019B"/>
    <w:rsid w:val="00D30E11"/>
    <w:rsid w:val="00D31DBF"/>
    <w:rsid w:val="00D413B9"/>
    <w:rsid w:val="00D513AA"/>
    <w:rsid w:val="00D55ABF"/>
    <w:rsid w:val="00D66CA4"/>
    <w:rsid w:val="00D66CFD"/>
    <w:rsid w:val="00D803C0"/>
    <w:rsid w:val="00D8399D"/>
    <w:rsid w:val="00D83C25"/>
    <w:rsid w:val="00D83CB3"/>
    <w:rsid w:val="00D94C70"/>
    <w:rsid w:val="00D951A4"/>
    <w:rsid w:val="00D95F53"/>
    <w:rsid w:val="00DA0006"/>
    <w:rsid w:val="00DA0728"/>
    <w:rsid w:val="00DA133C"/>
    <w:rsid w:val="00DA6EE4"/>
    <w:rsid w:val="00DA7478"/>
    <w:rsid w:val="00DB1C8A"/>
    <w:rsid w:val="00DB3A62"/>
    <w:rsid w:val="00DB5116"/>
    <w:rsid w:val="00DC47FD"/>
    <w:rsid w:val="00DC7A11"/>
    <w:rsid w:val="00DD3922"/>
    <w:rsid w:val="00DD6CD9"/>
    <w:rsid w:val="00DD7FFB"/>
    <w:rsid w:val="00DE286B"/>
    <w:rsid w:val="00DF442D"/>
    <w:rsid w:val="00E02A74"/>
    <w:rsid w:val="00E11AE8"/>
    <w:rsid w:val="00E20978"/>
    <w:rsid w:val="00E42CA7"/>
    <w:rsid w:val="00E45EF3"/>
    <w:rsid w:val="00E461CB"/>
    <w:rsid w:val="00E5182F"/>
    <w:rsid w:val="00E66F98"/>
    <w:rsid w:val="00E70A40"/>
    <w:rsid w:val="00E74B19"/>
    <w:rsid w:val="00E75CF3"/>
    <w:rsid w:val="00E76A35"/>
    <w:rsid w:val="00E77BFB"/>
    <w:rsid w:val="00E80D24"/>
    <w:rsid w:val="00E97826"/>
    <w:rsid w:val="00EA0B7E"/>
    <w:rsid w:val="00EA6882"/>
    <w:rsid w:val="00EB2346"/>
    <w:rsid w:val="00EC6A65"/>
    <w:rsid w:val="00EF1BA7"/>
    <w:rsid w:val="00EF340B"/>
    <w:rsid w:val="00EF4DFC"/>
    <w:rsid w:val="00F0250F"/>
    <w:rsid w:val="00F040BC"/>
    <w:rsid w:val="00F15EF5"/>
    <w:rsid w:val="00F16B87"/>
    <w:rsid w:val="00F17127"/>
    <w:rsid w:val="00F243AC"/>
    <w:rsid w:val="00F25ECB"/>
    <w:rsid w:val="00F318BC"/>
    <w:rsid w:val="00F36A16"/>
    <w:rsid w:val="00F43292"/>
    <w:rsid w:val="00F62D74"/>
    <w:rsid w:val="00F67820"/>
    <w:rsid w:val="00F82249"/>
    <w:rsid w:val="00F84751"/>
    <w:rsid w:val="00F85FEC"/>
    <w:rsid w:val="00F9208E"/>
    <w:rsid w:val="00FB0B28"/>
    <w:rsid w:val="00FB2D6B"/>
    <w:rsid w:val="00FB7608"/>
    <w:rsid w:val="00FE7D4A"/>
    <w:rsid w:val="00FE7FD2"/>
    <w:rsid w:val="00FF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4285C3"/>
  <w15:chartTrackingRefBased/>
  <w15:docId w15:val="{700F9316-178A-4F3A-83C9-860A7D23F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46BE"/>
    <w:rPr>
      <w:sz w:val="24"/>
      <w:lang w:val="en-US"/>
    </w:rPr>
  </w:style>
  <w:style w:type="paragraph" w:styleId="Heading1">
    <w:name w:val="heading 1"/>
    <w:basedOn w:val="Normal"/>
    <w:next w:val="Normal"/>
    <w:qFormat/>
    <w:rsid w:val="0005757A"/>
    <w:pPr>
      <w:keepNext/>
      <w:outlineLvl w:val="0"/>
    </w:pPr>
    <w:rPr>
      <w:rFonts w:ascii="Lucida Sans Unicode" w:hAnsi="Lucida Sans Unicode"/>
      <w:b/>
      <w:sz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7F2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link w:val="BodyTextChar"/>
    <w:rsid w:val="0005757A"/>
    <w:rPr>
      <w:b/>
    </w:rPr>
  </w:style>
  <w:style w:type="table" w:styleId="TableGrid">
    <w:name w:val="Table Grid"/>
    <w:basedOn w:val="TableNormal"/>
    <w:rsid w:val="0005757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C058C6"/>
    <w:pPr>
      <w:spacing w:after="75"/>
      <w:jc w:val="both"/>
    </w:pPr>
    <w:rPr>
      <w:szCs w:val="24"/>
      <w:lang w:val="hr-HR"/>
    </w:rPr>
  </w:style>
  <w:style w:type="paragraph" w:styleId="Header">
    <w:name w:val="header"/>
    <w:basedOn w:val="Normal"/>
    <w:link w:val="HeaderChar"/>
    <w:uiPriority w:val="99"/>
    <w:rsid w:val="00B63BC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B63BCE"/>
  </w:style>
  <w:style w:type="paragraph" w:styleId="Footer">
    <w:name w:val="footer"/>
    <w:basedOn w:val="Normal"/>
    <w:link w:val="FooterChar"/>
    <w:uiPriority w:val="99"/>
    <w:unhideWhenUsed/>
    <w:rsid w:val="00726D2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726D2E"/>
    <w:rPr>
      <w:sz w:val="24"/>
      <w:lang w:val="en-US"/>
    </w:rPr>
  </w:style>
  <w:style w:type="character" w:customStyle="1" w:styleId="HeaderChar">
    <w:name w:val="Header Char"/>
    <w:link w:val="Header"/>
    <w:uiPriority w:val="99"/>
    <w:rsid w:val="00C514F8"/>
    <w:rPr>
      <w:sz w:val="24"/>
      <w:lang w:val="en-US"/>
    </w:rPr>
  </w:style>
  <w:style w:type="character" w:customStyle="1" w:styleId="apple-converted-space">
    <w:name w:val="apple-converted-space"/>
    <w:rsid w:val="00C75EDB"/>
  </w:style>
  <w:style w:type="paragraph" w:styleId="BalloonText">
    <w:name w:val="Balloon Text"/>
    <w:basedOn w:val="Normal"/>
    <w:link w:val="BalloonTextChar"/>
    <w:uiPriority w:val="99"/>
    <w:semiHidden/>
    <w:unhideWhenUsed/>
    <w:rsid w:val="003A2ED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A2ED6"/>
    <w:rPr>
      <w:rFonts w:ascii="Segoe UI" w:hAnsi="Segoe UI" w:cs="Segoe UI"/>
      <w:sz w:val="18"/>
      <w:szCs w:val="18"/>
      <w:lang w:val="en-US"/>
    </w:rPr>
  </w:style>
  <w:style w:type="character" w:customStyle="1" w:styleId="Heading3Char">
    <w:name w:val="Heading 3 Char"/>
    <w:link w:val="Heading3"/>
    <w:uiPriority w:val="9"/>
    <w:semiHidden/>
    <w:rsid w:val="000D7F24"/>
    <w:rPr>
      <w:rFonts w:ascii="Calibri Light" w:eastAsia="Times New Roman" w:hAnsi="Calibri Light" w:cs="Times New Roman"/>
      <w:b/>
      <w:bCs/>
      <w:sz w:val="26"/>
      <w:szCs w:val="26"/>
      <w:lang w:val="en-US"/>
    </w:rPr>
  </w:style>
  <w:style w:type="character" w:customStyle="1" w:styleId="BodyTextChar">
    <w:name w:val="Body Text Char"/>
    <w:link w:val="BodyText"/>
    <w:rsid w:val="005222B1"/>
    <w:rPr>
      <w:b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1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1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1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2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8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9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564D2-4105-4FAD-B533-A2C5F7110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1105</Words>
  <Characters>6304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OP. M.Subotica</Company>
  <LinksUpToDate>false</LinksUpToDate>
  <CharactersWithSpaces>7395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Nacelnik</dc:creator>
  <cp:keywords/>
  <cp:lastModifiedBy>Robert Poljak</cp:lastModifiedBy>
  <cp:revision>3</cp:revision>
  <cp:lastPrinted>2023-12-15T06:59:00Z</cp:lastPrinted>
  <dcterms:created xsi:type="dcterms:W3CDTF">2023-12-19T12:22:00Z</dcterms:created>
  <dcterms:modified xsi:type="dcterms:W3CDTF">2023-12-19T12:22:00Z</dcterms:modified>
</cp:coreProperties>
</file>